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73D7" w:rsidRDefault="00340EC9">
      <w:pPr>
        <w:pStyle w:val="1"/>
        <w:rPr>
          <w:b/>
          <w:sz w:val="22"/>
          <w:szCs w:val="22"/>
        </w:rPr>
      </w:pPr>
      <w:r w:rsidRPr="00340EC9">
        <w:pict>
          <v:shapetype id="_x0000_t202" coordsize="21600,21600" o:spt="202" path="m,l,21600r21600,l21600,xe">
            <v:stroke joinstyle="miter"/>
            <v:path gradientshapeok="t" o:connecttype="rect"/>
          </v:shapetype>
          <v:shape id="_x0000_s1026" type="#_x0000_t202" style="position:absolute;left:0;text-align:left;margin-left:98.7pt;margin-top:45pt;width:36.05pt;height:23.95pt;z-index:251657728;mso-wrap-distance-left:7.1pt;mso-wrap-distance-right:7.1pt;mso-position-horizontal-relative:page;mso-position-vertical-relative:page" stroked="f">
            <v:fill opacity="0" color2="black"/>
            <v:textbox style="mso-next-textbox:#_x0000_s1026" inset="0,0,0,0">
              <w:txbxContent>
                <w:p w:rsidR="00BE005D" w:rsidRDefault="00BE005D">
                  <w:pPr>
                    <w:jc w:val="both"/>
                  </w:pPr>
                  <w:r>
                    <w:rPr>
                      <w:noProof/>
                      <w:sz w:val="22"/>
                      <w:szCs w:val="22"/>
                      <w:lang w:eastAsia="el-GR"/>
                    </w:rPr>
                    <w:drawing>
                      <wp:inline distT="0" distB="0" distL="0" distR="0">
                        <wp:extent cx="457200" cy="3048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7200" cy="304800"/>
                                </a:xfrm>
                                <a:prstGeom prst="rect">
                                  <a:avLst/>
                                </a:prstGeom>
                                <a:solidFill>
                                  <a:srgbClr val="FFFFFF">
                                    <a:alpha val="0"/>
                                  </a:srgbClr>
                                </a:solidFill>
                                <a:ln w="9525">
                                  <a:noFill/>
                                  <a:miter lim="800000"/>
                                  <a:headEnd/>
                                  <a:tailEnd/>
                                </a:ln>
                              </pic:spPr>
                            </pic:pic>
                          </a:graphicData>
                        </a:graphic>
                      </wp:inline>
                    </w:drawing>
                  </w:r>
                </w:p>
              </w:txbxContent>
            </v:textbox>
            <w10:wrap type="square" side="largest" anchorx="page" anchory="page"/>
          </v:shape>
        </w:pict>
      </w:r>
      <w:r w:rsidR="009873D7">
        <w:rPr>
          <w:b/>
          <w:sz w:val="22"/>
          <w:szCs w:val="22"/>
        </w:rPr>
        <w:t xml:space="preserve">   </w:t>
      </w:r>
    </w:p>
    <w:p w:rsidR="009873D7" w:rsidRDefault="009873D7">
      <w:pPr>
        <w:pStyle w:val="1"/>
        <w:rPr>
          <w:sz w:val="22"/>
          <w:szCs w:val="22"/>
        </w:rPr>
      </w:pPr>
      <w:r>
        <w:rPr>
          <w:b/>
          <w:sz w:val="22"/>
          <w:szCs w:val="22"/>
        </w:rPr>
        <w:tab/>
      </w:r>
      <w:r>
        <w:rPr>
          <w:b/>
          <w:sz w:val="22"/>
          <w:szCs w:val="22"/>
        </w:rPr>
        <w:tab/>
      </w:r>
      <w:r w:rsidR="00E17ADE">
        <w:rPr>
          <w:b/>
          <w:sz w:val="22"/>
          <w:szCs w:val="22"/>
        </w:rPr>
        <w:t xml:space="preserve">            </w:t>
      </w:r>
      <w:r>
        <w:rPr>
          <w:b/>
          <w:sz w:val="22"/>
          <w:szCs w:val="22"/>
        </w:rPr>
        <w:t xml:space="preserve">    </w:t>
      </w:r>
      <w:r w:rsidR="008E596B">
        <w:rPr>
          <w:b/>
          <w:sz w:val="22"/>
          <w:szCs w:val="22"/>
        </w:rPr>
        <w:t xml:space="preserve">      </w:t>
      </w:r>
      <w:r w:rsidR="0092236E">
        <w:rPr>
          <w:b/>
          <w:sz w:val="22"/>
          <w:szCs w:val="22"/>
        </w:rPr>
        <w:t xml:space="preserve">                       </w:t>
      </w:r>
      <w:r w:rsidR="003A600D">
        <w:rPr>
          <w:b/>
          <w:sz w:val="22"/>
          <w:szCs w:val="22"/>
        </w:rPr>
        <w:t xml:space="preserve">   </w:t>
      </w:r>
      <w:r w:rsidR="0092236E">
        <w:rPr>
          <w:b/>
          <w:sz w:val="22"/>
          <w:szCs w:val="22"/>
        </w:rPr>
        <w:t xml:space="preserve">  </w:t>
      </w:r>
      <w:r w:rsidR="008E596B">
        <w:rPr>
          <w:b/>
          <w:sz w:val="22"/>
          <w:szCs w:val="22"/>
        </w:rPr>
        <w:t xml:space="preserve">       </w:t>
      </w:r>
      <w:r>
        <w:rPr>
          <w:b/>
          <w:sz w:val="22"/>
          <w:szCs w:val="22"/>
        </w:rPr>
        <w:t xml:space="preserve">   </w:t>
      </w:r>
    </w:p>
    <w:p w:rsidR="009873D7" w:rsidRDefault="009873D7">
      <w:pPr>
        <w:pStyle w:val="1"/>
        <w:rPr>
          <w:b/>
          <w:sz w:val="22"/>
          <w:szCs w:val="22"/>
        </w:rPr>
      </w:pPr>
      <w:r>
        <w:rPr>
          <w:b/>
          <w:sz w:val="22"/>
          <w:szCs w:val="22"/>
        </w:rPr>
        <w:t xml:space="preserve">  ΕΛΛΗΝΙΚΗ ΔΗΜΟΚΡΑΤΙΑ</w:t>
      </w:r>
      <w:r w:rsidR="002E4BA4">
        <w:rPr>
          <w:b/>
          <w:sz w:val="22"/>
          <w:szCs w:val="22"/>
        </w:rPr>
        <w:t xml:space="preserve">                                                                </w:t>
      </w:r>
    </w:p>
    <w:p w:rsidR="009873D7" w:rsidRDefault="009873D7">
      <w:pPr>
        <w:jc w:val="both"/>
        <w:rPr>
          <w:b/>
          <w:sz w:val="22"/>
          <w:szCs w:val="22"/>
        </w:rPr>
      </w:pPr>
      <w:r>
        <w:rPr>
          <w:b/>
          <w:sz w:val="22"/>
          <w:szCs w:val="22"/>
        </w:rPr>
        <w:t xml:space="preserve">    ΝΟΜΟΣ ΔΩΔΕΚΑΝΗΣΟΥ                                                    </w:t>
      </w:r>
      <w:r w:rsidR="00A46AD1">
        <w:rPr>
          <w:b/>
          <w:sz w:val="22"/>
          <w:szCs w:val="22"/>
        </w:rPr>
        <w:t xml:space="preserve">                 </w:t>
      </w:r>
      <w:r>
        <w:rPr>
          <w:b/>
          <w:sz w:val="22"/>
          <w:szCs w:val="22"/>
        </w:rPr>
        <w:t xml:space="preserve"> </w:t>
      </w:r>
      <w:r w:rsidR="00A46AD1">
        <w:rPr>
          <w:sz w:val="22"/>
          <w:szCs w:val="22"/>
        </w:rPr>
        <w:t>ΑΝΑΡΤΗΤΕΑ ΣΤΟ ΔΙΑΔΙΚΤΥΟ</w:t>
      </w:r>
    </w:p>
    <w:p w:rsidR="009873D7" w:rsidRDefault="009873D7">
      <w:pPr>
        <w:pStyle w:val="2"/>
        <w:rPr>
          <w:b/>
          <w:sz w:val="22"/>
          <w:szCs w:val="22"/>
          <w:u w:val="none"/>
        </w:rPr>
      </w:pPr>
      <w:r>
        <w:rPr>
          <w:b/>
          <w:sz w:val="22"/>
          <w:szCs w:val="22"/>
          <w:u w:val="none"/>
        </w:rPr>
        <w:t xml:space="preserve">           ΔΗΜΟΣ ΛΕΡΟΥ </w:t>
      </w:r>
    </w:p>
    <w:p w:rsidR="00696934" w:rsidRDefault="00696934" w:rsidP="0045091C"/>
    <w:p w:rsidR="00D51BEB" w:rsidRDefault="00D51BEB" w:rsidP="0045091C"/>
    <w:p w:rsidR="00CC4F72" w:rsidRDefault="00CC4F72" w:rsidP="002A177A">
      <w:pPr>
        <w:pStyle w:val="19"/>
        <w:ind w:firstLine="720"/>
        <w:rPr>
          <w:szCs w:val="22"/>
        </w:rPr>
      </w:pPr>
    </w:p>
    <w:p w:rsidR="00CC4F72" w:rsidRDefault="00CC4F72" w:rsidP="002A177A">
      <w:pPr>
        <w:pStyle w:val="19"/>
        <w:ind w:firstLine="720"/>
        <w:rPr>
          <w:szCs w:val="22"/>
        </w:rPr>
      </w:pPr>
    </w:p>
    <w:p w:rsidR="00666F2F" w:rsidRPr="00680880" w:rsidRDefault="00666F2F" w:rsidP="00666F2F">
      <w:pPr>
        <w:jc w:val="center"/>
        <w:rPr>
          <w:rFonts w:ascii="Arial" w:hAnsi="Arial" w:cs="Arial"/>
          <w:b/>
          <w:u w:val="single"/>
        </w:rPr>
      </w:pPr>
    </w:p>
    <w:p w:rsidR="00666F2F" w:rsidRPr="00733A15" w:rsidRDefault="00733A15" w:rsidP="00CB01E2">
      <w:pPr>
        <w:jc w:val="center"/>
        <w:rPr>
          <w:rFonts w:ascii="Arial" w:hAnsi="Arial" w:cs="Arial"/>
          <w:b/>
          <w:u w:val="single"/>
        </w:rPr>
      </w:pPr>
      <w:r w:rsidRPr="00733A15">
        <w:rPr>
          <w:rFonts w:ascii="Arial" w:hAnsi="Arial" w:cs="Arial"/>
          <w:b/>
          <w:u w:val="single"/>
        </w:rPr>
        <w:t xml:space="preserve">ΣΧΕΔΙΟ </w:t>
      </w:r>
      <w:r w:rsidR="00666F2F" w:rsidRPr="00733A15">
        <w:rPr>
          <w:rFonts w:ascii="Arial" w:hAnsi="Arial" w:cs="Arial"/>
          <w:b/>
          <w:u w:val="single"/>
        </w:rPr>
        <w:t xml:space="preserve"> Δ Ι Α Κ Η Ρ Υ Ξ Η</w:t>
      </w:r>
      <w:r w:rsidRPr="00733A15">
        <w:rPr>
          <w:rFonts w:ascii="Arial" w:hAnsi="Arial" w:cs="Arial"/>
          <w:b/>
          <w:u w:val="single"/>
        </w:rPr>
        <w:t xml:space="preserve"> Σ</w:t>
      </w:r>
    </w:p>
    <w:p w:rsidR="00666F2F" w:rsidRPr="00680880" w:rsidRDefault="00666F2F" w:rsidP="00CB01E2">
      <w:pPr>
        <w:jc w:val="center"/>
        <w:rPr>
          <w:rFonts w:ascii="Arial" w:hAnsi="Arial" w:cs="Arial"/>
          <w:b/>
          <w:u w:val="single"/>
        </w:rPr>
      </w:pPr>
    </w:p>
    <w:p w:rsidR="00666F2F" w:rsidRPr="00680880" w:rsidRDefault="00666F2F" w:rsidP="00CB01E2">
      <w:pPr>
        <w:jc w:val="center"/>
        <w:rPr>
          <w:rFonts w:ascii="Arial" w:hAnsi="Arial" w:cs="Arial"/>
          <w:b/>
        </w:rPr>
      </w:pPr>
      <w:proofErr w:type="spellStart"/>
      <w:r w:rsidRPr="00680880">
        <w:rPr>
          <w:rFonts w:ascii="Arial" w:hAnsi="Arial" w:cs="Arial"/>
          <w:b/>
        </w:rPr>
        <w:t>Αριθμ</w:t>
      </w:r>
      <w:proofErr w:type="spellEnd"/>
      <w:r w:rsidRPr="00680880">
        <w:rPr>
          <w:rFonts w:ascii="Arial" w:hAnsi="Arial" w:cs="Arial"/>
          <w:b/>
        </w:rPr>
        <w:t xml:space="preserve">. </w:t>
      </w:r>
      <w:proofErr w:type="spellStart"/>
      <w:r w:rsidRPr="00680880">
        <w:rPr>
          <w:rFonts w:ascii="Arial" w:hAnsi="Arial" w:cs="Arial"/>
          <w:b/>
        </w:rPr>
        <w:t>Πρωτ</w:t>
      </w:r>
      <w:proofErr w:type="spellEnd"/>
      <w:r w:rsidRPr="00680880">
        <w:rPr>
          <w:rFonts w:ascii="Arial" w:hAnsi="Arial" w:cs="Arial"/>
          <w:b/>
        </w:rPr>
        <w:t xml:space="preserve">   </w:t>
      </w:r>
      <w:r w:rsidR="00DA1C31">
        <w:rPr>
          <w:rFonts w:ascii="Arial" w:hAnsi="Arial" w:cs="Arial"/>
          <w:b/>
        </w:rPr>
        <w:t>2862</w:t>
      </w:r>
      <w:r w:rsidRPr="00680880">
        <w:rPr>
          <w:rFonts w:ascii="Arial" w:hAnsi="Arial" w:cs="Arial"/>
          <w:b/>
        </w:rPr>
        <w:t xml:space="preserve"> /</w:t>
      </w:r>
      <w:r w:rsidR="00C12C57">
        <w:rPr>
          <w:rFonts w:ascii="Arial" w:hAnsi="Arial" w:cs="Arial"/>
          <w:b/>
        </w:rPr>
        <w:t>28</w:t>
      </w:r>
      <w:r w:rsidRPr="00680880">
        <w:rPr>
          <w:rFonts w:ascii="Arial" w:hAnsi="Arial" w:cs="Arial"/>
          <w:b/>
        </w:rPr>
        <w:t>-</w:t>
      </w:r>
      <w:r w:rsidR="00C12C57">
        <w:rPr>
          <w:rFonts w:ascii="Arial" w:hAnsi="Arial" w:cs="Arial"/>
          <w:b/>
        </w:rPr>
        <w:t>06</w:t>
      </w:r>
      <w:r w:rsidRPr="00680880">
        <w:rPr>
          <w:rFonts w:ascii="Arial" w:hAnsi="Arial" w:cs="Arial"/>
          <w:b/>
        </w:rPr>
        <w:t>-</w:t>
      </w:r>
      <w:r w:rsidR="00C12C57">
        <w:rPr>
          <w:rFonts w:ascii="Arial" w:hAnsi="Arial" w:cs="Arial"/>
          <w:b/>
        </w:rPr>
        <w:t>20</w:t>
      </w:r>
      <w:r w:rsidRPr="00680880">
        <w:rPr>
          <w:rFonts w:ascii="Arial" w:hAnsi="Arial" w:cs="Arial"/>
          <w:b/>
        </w:rPr>
        <w:t>17</w:t>
      </w:r>
    </w:p>
    <w:p w:rsidR="00666F2F" w:rsidRPr="00680880" w:rsidRDefault="00666F2F" w:rsidP="00666F2F">
      <w:pPr>
        <w:jc w:val="both"/>
        <w:rPr>
          <w:rFonts w:ascii="Arial" w:hAnsi="Arial" w:cs="Arial"/>
          <w:b/>
        </w:rPr>
      </w:pPr>
    </w:p>
    <w:p w:rsidR="00666F2F" w:rsidRPr="00680880" w:rsidRDefault="00666F2F" w:rsidP="00666F2F">
      <w:pPr>
        <w:keepNext/>
        <w:numPr>
          <w:ilvl w:val="8"/>
          <w:numId w:val="0"/>
        </w:numPr>
        <w:tabs>
          <w:tab w:val="num" w:pos="0"/>
        </w:tabs>
        <w:overflowPunct w:val="0"/>
        <w:autoSpaceDE w:val="0"/>
        <w:ind w:left="1584" w:hanging="1584"/>
        <w:jc w:val="center"/>
        <w:textAlignment w:val="baseline"/>
        <w:outlineLvl w:val="8"/>
        <w:rPr>
          <w:rFonts w:ascii="Arial" w:hAnsi="Arial" w:cs="Arial"/>
          <w:b/>
        </w:rPr>
      </w:pPr>
      <w:r w:rsidRPr="00680880">
        <w:rPr>
          <w:rFonts w:ascii="Arial" w:hAnsi="Arial" w:cs="Arial"/>
          <w:b/>
        </w:rPr>
        <w:t>Ο ΔΗΜΟΣ ΛΕΡΟΥ</w:t>
      </w:r>
    </w:p>
    <w:p w:rsidR="00666F2F" w:rsidRPr="00680880" w:rsidRDefault="00666F2F" w:rsidP="00666F2F">
      <w:pPr>
        <w:overflowPunct w:val="0"/>
        <w:autoSpaceDE w:val="0"/>
        <w:textAlignment w:val="baseline"/>
        <w:rPr>
          <w:rFonts w:ascii="Arial" w:hAnsi="Arial" w:cs="Arial"/>
        </w:rPr>
      </w:pPr>
    </w:p>
    <w:p w:rsidR="00666F2F" w:rsidRPr="00680880" w:rsidRDefault="00666F2F" w:rsidP="00666F2F">
      <w:pPr>
        <w:jc w:val="center"/>
        <w:rPr>
          <w:rFonts w:ascii="Arial" w:hAnsi="Arial" w:cs="Arial"/>
        </w:rPr>
      </w:pPr>
      <w:r w:rsidRPr="00680880">
        <w:rPr>
          <w:rFonts w:ascii="Arial" w:hAnsi="Arial" w:cs="Arial"/>
          <w:b/>
          <w:shadow/>
          <w:spacing w:val="100"/>
        </w:rPr>
        <w:t>διακηρύσσει</w:t>
      </w:r>
      <w:r w:rsidRPr="00680880">
        <w:rPr>
          <w:rFonts w:ascii="Arial" w:hAnsi="Arial" w:cs="Arial"/>
          <w:b/>
          <w:i/>
          <w:spacing w:val="100"/>
        </w:rPr>
        <w:t xml:space="preserve"> </w:t>
      </w:r>
    </w:p>
    <w:p w:rsidR="00666F2F" w:rsidRPr="00680880" w:rsidRDefault="00666F2F" w:rsidP="00666F2F">
      <w:pPr>
        <w:jc w:val="center"/>
        <w:rPr>
          <w:rFonts w:ascii="Arial" w:hAnsi="Arial" w:cs="Arial"/>
        </w:rPr>
      </w:pPr>
    </w:p>
    <w:p w:rsidR="00666F2F" w:rsidRPr="00680880" w:rsidRDefault="00666F2F" w:rsidP="00666F2F">
      <w:pPr>
        <w:jc w:val="both"/>
        <w:rPr>
          <w:rFonts w:ascii="Arial" w:hAnsi="Arial" w:cs="Arial"/>
        </w:rPr>
      </w:pPr>
      <w:r w:rsidRPr="00680880">
        <w:rPr>
          <w:rFonts w:ascii="Arial" w:hAnsi="Arial" w:cs="Arial"/>
        </w:rPr>
        <w:t xml:space="preserve">την  </w:t>
      </w:r>
      <w:r w:rsidRPr="00680880">
        <w:rPr>
          <w:rFonts w:ascii="Arial" w:hAnsi="Arial" w:cs="Arial"/>
          <w:b/>
        </w:rPr>
        <w:t>με συνοπτικό διαγωνισμό</w:t>
      </w:r>
      <w:r w:rsidRPr="00680880">
        <w:rPr>
          <w:rFonts w:ascii="Arial" w:hAnsi="Arial" w:cs="Arial"/>
        </w:rPr>
        <w:t xml:space="preserve">, </w:t>
      </w:r>
      <w:r w:rsidRPr="00680880">
        <w:rPr>
          <w:rFonts w:ascii="Arial" w:hAnsi="Arial" w:cs="Arial"/>
          <w:b/>
        </w:rPr>
        <w:t>με κριτήριο κατακύρωσης τη χαμηλότερη συνολική τιμή α</w:t>
      </w:r>
      <w:r w:rsidR="00644495">
        <w:rPr>
          <w:rFonts w:ascii="Arial" w:hAnsi="Arial" w:cs="Arial"/>
          <w:b/>
        </w:rPr>
        <w:t>νά κατηγορία ειδών (ΚΑΤΗΓΟΡΙΑ 1 ή</w:t>
      </w:r>
      <w:r w:rsidRPr="00680880">
        <w:rPr>
          <w:rFonts w:ascii="Arial" w:hAnsi="Arial" w:cs="Arial"/>
          <w:b/>
        </w:rPr>
        <w:t xml:space="preserve"> ΚΑΤΗΓΟΡΙΑ 2 </w:t>
      </w:r>
      <w:r w:rsidR="00644495">
        <w:rPr>
          <w:rFonts w:ascii="Arial" w:hAnsi="Arial" w:cs="Arial"/>
          <w:b/>
        </w:rPr>
        <w:t>ή</w:t>
      </w:r>
      <w:r w:rsidRPr="00680880">
        <w:rPr>
          <w:rFonts w:ascii="Arial" w:hAnsi="Arial" w:cs="Arial"/>
          <w:b/>
        </w:rPr>
        <w:t xml:space="preserve"> ΚΑΤΗΓΟΡΙΑ 3). Ο προμηθευτής υποχρεούται, επί ποινή αποκλεισμού, να υποβάλει προσφορά για το σύνολο της κάθε κατηγορίας</w:t>
      </w:r>
      <w:r w:rsidRPr="00680880">
        <w:rPr>
          <w:rFonts w:ascii="Arial" w:hAnsi="Arial" w:cs="Arial"/>
        </w:rPr>
        <w:t>, χωρίς να είναι υποχρεωτική η υποβολή προσφοράς για όλες τις κατηγορίες, επιλογή αναδόχου για την προμήθεια:</w:t>
      </w:r>
    </w:p>
    <w:p w:rsidR="00666F2F" w:rsidRPr="00680880" w:rsidRDefault="00666F2F" w:rsidP="00666F2F">
      <w:pPr>
        <w:rPr>
          <w:rFonts w:ascii="Arial" w:hAnsi="Arial" w:cs="Arial"/>
        </w:rPr>
      </w:pPr>
    </w:p>
    <w:p w:rsidR="00666F2F" w:rsidRPr="00680880" w:rsidRDefault="00666F2F" w:rsidP="00666F2F">
      <w:pPr>
        <w:jc w:val="center"/>
        <w:rPr>
          <w:rFonts w:ascii="Arial" w:hAnsi="Arial" w:cs="Arial"/>
          <w:b/>
        </w:rPr>
      </w:pPr>
      <w:r w:rsidRPr="00680880">
        <w:rPr>
          <w:rFonts w:ascii="Arial" w:hAnsi="Arial" w:cs="Arial"/>
          <w:b/>
        </w:rPr>
        <w:t>ΑΝΑΛΩΣΙΜΑ ΥΛΙΚΑ ΑΦΑΛΑΤΩΣΕΩΝ ΔΗΜΟΥ ΛΕΡΟΥ</w:t>
      </w:r>
    </w:p>
    <w:p w:rsidR="00666F2F" w:rsidRPr="00680880" w:rsidRDefault="00666F2F" w:rsidP="00666F2F">
      <w:pPr>
        <w:jc w:val="center"/>
        <w:rPr>
          <w:rFonts w:ascii="Arial" w:hAnsi="Arial" w:cs="Arial"/>
          <w:b/>
        </w:rPr>
      </w:pPr>
    </w:p>
    <w:p w:rsidR="00666F2F" w:rsidRPr="00680880" w:rsidRDefault="00666F2F" w:rsidP="00666F2F">
      <w:pPr>
        <w:jc w:val="center"/>
        <w:rPr>
          <w:rFonts w:ascii="Arial" w:hAnsi="Arial" w:cs="Arial"/>
        </w:rPr>
      </w:pPr>
      <w:r w:rsidRPr="00680880">
        <w:rPr>
          <w:rFonts w:ascii="Arial" w:hAnsi="Arial" w:cs="Arial"/>
          <w:b/>
        </w:rPr>
        <w:t>Προϋπολογισμού 69.984,37 Ευρώ (με Φ.Π.Α. 17%),</w:t>
      </w:r>
    </w:p>
    <w:p w:rsidR="00666F2F" w:rsidRPr="00680880" w:rsidRDefault="00666F2F" w:rsidP="00666F2F">
      <w:pPr>
        <w:jc w:val="center"/>
        <w:rPr>
          <w:rFonts w:ascii="Arial" w:hAnsi="Arial" w:cs="Arial"/>
        </w:rPr>
      </w:pPr>
    </w:p>
    <w:p w:rsidR="00666F2F" w:rsidRPr="00733A15" w:rsidRDefault="00666F2F" w:rsidP="00666F2F">
      <w:pPr>
        <w:jc w:val="both"/>
        <w:rPr>
          <w:rFonts w:ascii="Arial" w:hAnsi="Arial" w:cs="Arial"/>
        </w:rPr>
      </w:pPr>
      <w:r w:rsidRPr="00733A15">
        <w:rPr>
          <w:rFonts w:ascii="Arial" w:hAnsi="Arial" w:cs="Arial"/>
        </w:rPr>
        <w:t>που θα διεξαχθεί σύμφωνα με τις διατάξεις όπως τυχόν έχουν τροποποιηθεί και σήμερα ισχύουν:</w:t>
      </w:r>
    </w:p>
    <w:p w:rsidR="00666F2F" w:rsidRPr="00680880" w:rsidRDefault="00666F2F" w:rsidP="00666F2F">
      <w:pPr>
        <w:jc w:val="both"/>
        <w:rPr>
          <w:rFonts w:ascii="Calibri" w:hAnsi="Calibri"/>
        </w:rPr>
      </w:pPr>
    </w:p>
    <w:p w:rsidR="00666F2F" w:rsidRPr="00680880" w:rsidRDefault="00666F2F" w:rsidP="00666F2F">
      <w:pPr>
        <w:jc w:val="both"/>
        <w:rPr>
          <w:rFonts w:ascii="Arial" w:hAnsi="Arial" w:cs="Arial"/>
        </w:rPr>
      </w:pPr>
      <w:r w:rsidRPr="00680880">
        <w:rPr>
          <w:rFonts w:ascii="Arial" w:hAnsi="Arial" w:cs="Arial"/>
        </w:rPr>
        <w:t>1). Τις διατάξεις του Ν. 4412/2016, όπως ισχύει και ιδίως των άρθρων 116 και 117 (προσαρμογή στις Οδηγίες 2014/24/ΕΕ και 2014/25/ΕΕ)»</w:t>
      </w:r>
    </w:p>
    <w:p w:rsidR="00666F2F" w:rsidRPr="00680880" w:rsidRDefault="00666F2F" w:rsidP="00666F2F">
      <w:pPr>
        <w:jc w:val="both"/>
        <w:rPr>
          <w:rFonts w:ascii="Arial" w:hAnsi="Arial" w:cs="Arial"/>
          <w:bCs/>
        </w:rPr>
      </w:pPr>
      <w:r w:rsidRPr="00680880">
        <w:rPr>
          <w:rFonts w:ascii="Arial" w:hAnsi="Arial" w:cs="Arial"/>
        </w:rPr>
        <w:t>2).  Τις διατάξεις του</w:t>
      </w:r>
      <w:r w:rsidRPr="00680880">
        <w:rPr>
          <w:rFonts w:ascii="Arial" w:hAnsi="Arial" w:cs="Arial"/>
          <w:b/>
          <w:bCs/>
        </w:rPr>
        <w:t xml:space="preserve"> </w:t>
      </w:r>
      <w:r w:rsidRPr="00680880">
        <w:rPr>
          <w:rFonts w:ascii="Arial" w:hAnsi="Arial" w:cs="Arial"/>
          <w:bCs/>
        </w:rPr>
        <w:t>Ν</w:t>
      </w:r>
      <w:r w:rsidRPr="00680880">
        <w:rPr>
          <w:rFonts w:ascii="Arial" w:hAnsi="Arial" w:cs="Arial"/>
        </w:rPr>
        <w:t>.3463/2006</w:t>
      </w:r>
      <w:r w:rsidRPr="00680880">
        <w:rPr>
          <w:rFonts w:ascii="Arial" w:hAnsi="Arial" w:cs="Arial"/>
          <w:bCs/>
        </w:rPr>
        <w:t>, ως ισχύει.</w:t>
      </w:r>
    </w:p>
    <w:p w:rsidR="00666F2F" w:rsidRPr="00680880" w:rsidRDefault="00666F2F" w:rsidP="00666F2F">
      <w:pPr>
        <w:jc w:val="both"/>
        <w:rPr>
          <w:rFonts w:ascii="Arial" w:hAnsi="Arial" w:cs="Arial"/>
          <w:bCs/>
        </w:rPr>
      </w:pPr>
      <w:r w:rsidRPr="00680880">
        <w:rPr>
          <w:rFonts w:ascii="Arial" w:hAnsi="Arial" w:cs="Arial"/>
          <w:bCs/>
        </w:rPr>
        <w:t xml:space="preserve">3).  Τις διατάξεις του Ν.3861/2010 (ΦΕΚ 11/τ. Α΄/13.7.2010) «Ενίσχυση της διαφάνειας με την υποχρεωτική ανάρτηση νόμων και πράξεων των κυβερνητικών, διοικητικών και </w:t>
      </w:r>
      <w:proofErr w:type="spellStart"/>
      <w:r w:rsidRPr="00680880">
        <w:rPr>
          <w:rFonts w:ascii="Arial" w:hAnsi="Arial" w:cs="Arial"/>
          <w:bCs/>
        </w:rPr>
        <w:t>αυτοδιοικητικών</w:t>
      </w:r>
      <w:proofErr w:type="spellEnd"/>
      <w:r w:rsidRPr="00680880">
        <w:rPr>
          <w:rFonts w:ascii="Arial" w:hAnsi="Arial" w:cs="Arial"/>
          <w:bCs/>
        </w:rPr>
        <w:t xml:space="preserve"> οργάνων στο διαδίκτυο «Πρόγραμμα Διαύγεια» και άλλες διατάξεις».</w:t>
      </w:r>
    </w:p>
    <w:p w:rsidR="00666F2F" w:rsidRPr="00680880" w:rsidRDefault="00666F2F" w:rsidP="00666F2F">
      <w:pPr>
        <w:rPr>
          <w:rFonts w:ascii="Arial" w:hAnsi="Arial" w:cs="Arial"/>
          <w:bCs/>
        </w:rPr>
      </w:pPr>
      <w:r w:rsidRPr="00680880">
        <w:rPr>
          <w:rFonts w:ascii="Arial" w:hAnsi="Arial" w:cs="Arial"/>
          <w:bCs/>
        </w:rPr>
        <w:t xml:space="preserve">8).  Τις διατάξεις του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680880">
        <w:rPr>
          <w:rFonts w:ascii="Arial" w:hAnsi="Arial" w:cs="Arial"/>
          <w:bCs/>
        </w:rPr>
        <w:t>π.δ</w:t>
      </w:r>
      <w:proofErr w:type="spellEnd"/>
      <w:r w:rsidRPr="00680880">
        <w:rPr>
          <w:rFonts w:ascii="Arial" w:hAnsi="Arial" w:cs="Arial"/>
          <w:bCs/>
        </w:rPr>
        <w:t xml:space="preserve">. 318/1992 (Α΄161) και λοιπές ρυθμίσεις». </w:t>
      </w:r>
    </w:p>
    <w:p w:rsidR="00666F2F" w:rsidRPr="00680880" w:rsidRDefault="00666F2F" w:rsidP="00666F2F">
      <w:pPr>
        <w:rPr>
          <w:rFonts w:ascii="Arial" w:hAnsi="Arial" w:cs="Arial"/>
          <w:bCs/>
        </w:rPr>
      </w:pPr>
      <w:r w:rsidRPr="00680880">
        <w:rPr>
          <w:rFonts w:ascii="Arial" w:hAnsi="Arial" w:cs="Arial"/>
          <w:bCs/>
        </w:rPr>
        <w:t>9). Τις διατάξεις του Ν. 4270/2014 (Φ.Ε.Κ.  143 Α/2014), «Αρχές δημοσιονομικής διαχείρισης και εποπτείας (ενσωμάτωση της Οδηγίας 2011/85/ΕΕ) – δημόσιο λογιστικό και άλλες διατάξεις».</w:t>
      </w:r>
    </w:p>
    <w:p w:rsidR="00666F2F" w:rsidRPr="00680880" w:rsidRDefault="00666F2F" w:rsidP="00666F2F">
      <w:pPr>
        <w:rPr>
          <w:rFonts w:ascii="Arial" w:hAnsi="Arial" w:cs="Arial"/>
          <w:bCs/>
        </w:rPr>
      </w:pPr>
      <w:r w:rsidRPr="00680880">
        <w:rPr>
          <w:rFonts w:ascii="Arial" w:hAnsi="Arial" w:cs="Arial"/>
          <w:bCs/>
        </w:rPr>
        <w:t>10). Τις διατάξεις του Ν. 2690/1999 (Φ.Ε.Κ.  45 τ. Α/09-03-1999), «Κύρωση του Κώδικα Διοικητικής Διαδικασίας και άλλες διατάξεις».</w:t>
      </w:r>
    </w:p>
    <w:p w:rsidR="00666F2F" w:rsidRPr="00680880" w:rsidRDefault="00666F2F" w:rsidP="00666F2F">
      <w:pPr>
        <w:rPr>
          <w:rFonts w:ascii="Arial" w:hAnsi="Arial" w:cs="Arial"/>
          <w:bCs/>
        </w:rPr>
      </w:pPr>
      <w:r w:rsidRPr="00680880">
        <w:rPr>
          <w:rFonts w:ascii="Arial" w:hAnsi="Arial" w:cs="Arial"/>
          <w:bCs/>
        </w:rPr>
        <w:t>11). Του Π.Δ. 28/2015 (Α΄34). «Κωδικοποίηση διατάξεων για την πρόσβαση στα δημόσια έγγραφα και στοιχεία».</w:t>
      </w:r>
    </w:p>
    <w:p w:rsidR="00666F2F" w:rsidRPr="00680880" w:rsidRDefault="00666F2F" w:rsidP="00666F2F">
      <w:pPr>
        <w:rPr>
          <w:rFonts w:ascii="Arial" w:hAnsi="Arial" w:cs="Arial"/>
          <w:bCs/>
        </w:rPr>
      </w:pPr>
      <w:r w:rsidRPr="00680880">
        <w:rPr>
          <w:rFonts w:ascii="Arial" w:hAnsi="Arial" w:cs="Arial"/>
          <w:bCs/>
        </w:rPr>
        <w:t xml:space="preserve">12). Την υπ’ </w:t>
      </w:r>
      <w:proofErr w:type="spellStart"/>
      <w:r w:rsidRPr="00680880">
        <w:rPr>
          <w:rFonts w:ascii="Arial" w:hAnsi="Arial" w:cs="Arial"/>
          <w:bCs/>
        </w:rPr>
        <w:t>αριθμ</w:t>
      </w:r>
      <w:proofErr w:type="spellEnd"/>
      <w:r w:rsidRPr="00680880">
        <w:rPr>
          <w:rFonts w:ascii="Arial" w:hAnsi="Arial" w:cs="Arial"/>
          <w:bCs/>
        </w:rPr>
        <w:t>. Π1/2380//2012/Β’3400 Κ.Υ.Α.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w:t>
      </w:r>
    </w:p>
    <w:p w:rsidR="00666F2F" w:rsidRPr="00680880" w:rsidRDefault="00666F2F" w:rsidP="00666F2F">
      <w:pPr>
        <w:jc w:val="both"/>
        <w:rPr>
          <w:rFonts w:ascii="Arial" w:hAnsi="Arial" w:cs="Arial"/>
          <w:bCs/>
        </w:rPr>
      </w:pPr>
      <w:r w:rsidRPr="00680880">
        <w:rPr>
          <w:rFonts w:ascii="Arial" w:hAnsi="Arial" w:cs="Arial"/>
          <w:bCs/>
        </w:rPr>
        <w:t xml:space="preserve">13). Την υπ’ </w:t>
      </w:r>
      <w:proofErr w:type="spellStart"/>
      <w:r w:rsidRPr="00680880">
        <w:rPr>
          <w:rFonts w:ascii="Arial" w:hAnsi="Arial" w:cs="Arial"/>
          <w:bCs/>
        </w:rPr>
        <w:t>αριθμ</w:t>
      </w:r>
      <w:proofErr w:type="spellEnd"/>
      <w:r w:rsidRPr="00680880">
        <w:rPr>
          <w:rFonts w:ascii="Arial" w:hAnsi="Arial" w:cs="Arial"/>
          <w:bCs/>
        </w:rPr>
        <w:t xml:space="preserve">. 11389/1993/Β’185 ΚΥΑ «Ενιαίος κανονισμός προμηθειών Τοπικής Αυτοδιοίκησης» όπως ισχύει (άρθρο 377 παρ.1 </w:t>
      </w:r>
      <w:proofErr w:type="spellStart"/>
      <w:r w:rsidRPr="00680880">
        <w:rPr>
          <w:rFonts w:ascii="Arial" w:hAnsi="Arial" w:cs="Arial"/>
          <w:bCs/>
        </w:rPr>
        <w:t>περ</w:t>
      </w:r>
      <w:proofErr w:type="spellEnd"/>
      <w:r w:rsidRPr="00680880">
        <w:rPr>
          <w:rFonts w:ascii="Arial" w:hAnsi="Arial" w:cs="Arial"/>
          <w:bCs/>
        </w:rPr>
        <w:t>. 82 του Ν. 4412/2016).</w:t>
      </w:r>
    </w:p>
    <w:p w:rsidR="00666F2F" w:rsidRPr="00680880" w:rsidRDefault="00666F2F" w:rsidP="00666F2F">
      <w:pPr>
        <w:jc w:val="both"/>
        <w:rPr>
          <w:rFonts w:ascii="Arial" w:hAnsi="Arial" w:cs="Arial"/>
          <w:bCs/>
        </w:rPr>
      </w:pPr>
      <w:r w:rsidRPr="00680880">
        <w:rPr>
          <w:rFonts w:ascii="Arial" w:hAnsi="Arial" w:cs="Arial"/>
          <w:bCs/>
        </w:rPr>
        <w:t>14). Το Ν.4469/2017 τροποποίηση των διατάξεων του Ν.4412/2016.</w:t>
      </w:r>
    </w:p>
    <w:p w:rsidR="00666F2F" w:rsidRPr="00733A15" w:rsidRDefault="00666F2F" w:rsidP="00666F2F">
      <w:pPr>
        <w:jc w:val="both"/>
        <w:rPr>
          <w:rFonts w:ascii="Arial" w:hAnsi="Arial" w:cs="Arial"/>
          <w:bCs/>
        </w:rPr>
      </w:pPr>
      <w:r w:rsidRPr="00733A15">
        <w:rPr>
          <w:rFonts w:ascii="Arial" w:hAnsi="Arial" w:cs="Arial"/>
          <w:bCs/>
        </w:rPr>
        <w:t>15). Την υπ’ αριθ</w:t>
      </w:r>
      <w:r w:rsidRPr="00733A15">
        <w:rPr>
          <w:rFonts w:ascii="Arial" w:hAnsi="Arial" w:cs="Arial"/>
          <w:b/>
          <w:bCs/>
        </w:rPr>
        <w:t xml:space="preserve">. </w:t>
      </w:r>
      <w:r w:rsidR="00733A15" w:rsidRPr="00733A15">
        <w:rPr>
          <w:rFonts w:ascii="Arial" w:hAnsi="Arial" w:cs="Arial"/>
          <w:b/>
          <w:bCs/>
        </w:rPr>
        <w:t>232/2017 με ΑΔΑ:7ΝΔ9ΩΛΓ-ΨΕΓ</w:t>
      </w:r>
      <w:r w:rsidRPr="00733A15">
        <w:rPr>
          <w:rFonts w:ascii="Arial" w:hAnsi="Arial" w:cs="Arial"/>
          <w:b/>
          <w:bCs/>
        </w:rPr>
        <w:t xml:space="preserve">, </w:t>
      </w:r>
      <w:r w:rsidRPr="00733A15">
        <w:rPr>
          <w:rFonts w:ascii="Arial" w:hAnsi="Arial" w:cs="Arial"/>
          <w:bCs/>
        </w:rPr>
        <w:t xml:space="preserve"> Απόφαση Ανάληψης Υποχρέωσης.</w:t>
      </w:r>
    </w:p>
    <w:p w:rsidR="00666F2F" w:rsidRPr="00733A15" w:rsidRDefault="00666F2F" w:rsidP="00666F2F">
      <w:pPr>
        <w:autoSpaceDE w:val="0"/>
        <w:autoSpaceDN w:val="0"/>
        <w:adjustRightInd w:val="0"/>
        <w:jc w:val="both"/>
        <w:rPr>
          <w:rFonts w:ascii="Arial" w:hAnsi="Arial" w:cs="Arial"/>
        </w:rPr>
      </w:pPr>
      <w:r w:rsidRPr="00733A15">
        <w:rPr>
          <w:rFonts w:ascii="Arial" w:hAnsi="Arial" w:cs="Arial"/>
          <w:bCs/>
        </w:rPr>
        <w:t>16). Τ</w:t>
      </w:r>
      <w:r w:rsidRPr="00733A15">
        <w:rPr>
          <w:rFonts w:ascii="Arial" w:hAnsi="Arial" w:cs="Arial"/>
        </w:rPr>
        <w:t>ην υπ’ αριθμόν</w:t>
      </w:r>
      <w:r w:rsidRPr="00733A15">
        <w:rPr>
          <w:rFonts w:ascii="Arial" w:hAnsi="Arial" w:cs="Arial"/>
          <w:b/>
        </w:rPr>
        <w:t xml:space="preserve"> </w:t>
      </w:r>
      <w:r w:rsidR="00733A15" w:rsidRPr="00733A15">
        <w:rPr>
          <w:rFonts w:ascii="Arial" w:hAnsi="Arial" w:cs="Arial"/>
          <w:b/>
        </w:rPr>
        <w:t>78/2017 με ΑΔΑ:6ΘΨΑΩΛΓ-ΤΒΛ</w:t>
      </w:r>
      <w:r w:rsidRPr="00733A15">
        <w:rPr>
          <w:rFonts w:ascii="Arial" w:hAnsi="Arial" w:cs="Arial"/>
        </w:rPr>
        <w:t>, απόφαση του Οικονομικής Επιτροπής  του Δήμου Λέρου,  με την οποία εγκρίνει την διάθεση πίστωσης.</w:t>
      </w:r>
    </w:p>
    <w:p w:rsidR="00666F2F" w:rsidRPr="00680880" w:rsidRDefault="00666F2F" w:rsidP="00666F2F">
      <w:pPr>
        <w:autoSpaceDE w:val="0"/>
        <w:autoSpaceDN w:val="0"/>
        <w:adjustRightInd w:val="0"/>
        <w:jc w:val="both"/>
        <w:rPr>
          <w:rFonts w:ascii="Arial" w:hAnsi="Arial" w:cs="Arial"/>
        </w:rPr>
      </w:pPr>
      <w:r w:rsidRPr="00AD5B39">
        <w:rPr>
          <w:rFonts w:ascii="Arial" w:hAnsi="Arial" w:cs="Arial"/>
        </w:rPr>
        <w:t>17). Την υπ’ αριθμόν</w:t>
      </w:r>
      <w:r w:rsidRPr="00AD5B39">
        <w:rPr>
          <w:rFonts w:ascii="Arial" w:hAnsi="Arial" w:cs="Arial"/>
          <w:b/>
        </w:rPr>
        <w:t xml:space="preserve"> </w:t>
      </w:r>
      <w:r w:rsidR="00AD5B39" w:rsidRPr="00AD5B39">
        <w:rPr>
          <w:rFonts w:ascii="Arial" w:hAnsi="Arial" w:cs="Arial"/>
          <w:b/>
        </w:rPr>
        <w:t>107</w:t>
      </w:r>
      <w:r w:rsidRPr="00AD5B39">
        <w:rPr>
          <w:rFonts w:ascii="Arial" w:hAnsi="Arial" w:cs="Arial"/>
          <w:b/>
        </w:rPr>
        <w:t>/2017</w:t>
      </w:r>
      <w:r w:rsidRPr="00AD5B39">
        <w:rPr>
          <w:rFonts w:ascii="Arial" w:hAnsi="Arial" w:cs="Arial"/>
        </w:rPr>
        <w:t>, απόφαση της Οικονομικής Επιτροπής  του Δήμου Λέρου, με την οποία εγκρίθηκαν οι όροι της παρούσας,</w:t>
      </w:r>
      <w:r w:rsidRPr="00680880">
        <w:rPr>
          <w:rFonts w:ascii="Arial" w:hAnsi="Arial" w:cs="Arial"/>
        </w:rPr>
        <w:t xml:space="preserve"> </w:t>
      </w:r>
    </w:p>
    <w:p w:rsidR="00666F2F" w:rsidRPr="00680880" w:rsidRDefault="00666F2F" w:rsidP="00666F2F">
      <w:pPr>
        <w:autoSpaceDE w:val="0"/>
        <w:autoSpaceDN w:val="0"/>
        <w:adjustRightInd w:val="0"/>
        <w:jc w:val="both"/>
        <w:rPr>
          <w:rFonts w:ascii="Arial" w:hAnsi="Arial" w:cs="Arial"/>
        </w:rPr>
      </w:pPr>
    </w:p>
    <w:p w:rsidR="00666F2F" w:rsidRPr="00680880" w:rsidRDefault="00666F2F" w:rsidP="00666F2F">
      <w:pPr>
        <w:autoSpaceDE w:val="0"/>
        <w:autoSpaceDN w:val="0"/>
        <w:adjustRightInd w:val="0"/>
        <w:jc w:val="both"/>
        <w:rPr>
          <w:rFonts w:ascii="Arial" w:hAnsi="Arial" w:cs="Arial"/>
        </w:rPr>
      </w:pPr>
      <w:r w:rsidRPr="00680880">
        <w:rPr>
          <w:rFonts w:ascii="Arial" w:hAnsi="Arial" w:cs="Arial"/>
        </w:rPr>
        <w:t xml:space="preserve">τις σε εκτέλεση των ανωτέρω νόμων εκδοθείσες κανονιστικές πράξεις, τις λοιπές διατάξεις που αναφέρονται ρητά ή απορρέουν από τα οριζόμενα στα συμβατικά τεύχη της παρούσας,  καθώς και το σύνολο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 </w:t>
      </w:r>
    </w:p>
    <w:p w:rsidR="00666F2F" w:rsidRPr="00680880" w:rsidRDefault="00666F2F" w:rsidP="00666F2F">
      <w:pPr>
        <w:overflowPunct w:val="0"/>
        <w:autoSpaceDE w:val="0"/>
        <w:spacing w:line="480" w:lineRule="auto"/>
        <w:jc w:val="both"/>
        <w:textAlignment w:val="baseline"/>
        <w:rPr>
          <w:rFonts w:ascii="Arial" w:hAnsi="Arial" w:cs="Arial"/>
        </w:rPr>
      </w:pPr>
    </w:p>
    <w:p w:rsidR="00666F2F" w:rsidRPr="00680880" w:rsidRDefault="00666F2F" w:rsidP="00666F2F">
      <w:pPr>
        <w:overflowPunct w:val="0"/>
        <w:autoSpaceDE w:val="0"/>
        <w:spacing w:line="480" w:lineRule="auto"/>
        <w:jc w:val="center"/>
        <w:textAlignment w:val="baseline"/>
        <w:rPr>
          <w:rFonts w:ascii="Arial" w:hAnsi="Arial" w:cs="Arial"/>
        </w:rPr>
      </w:pPr>
      <w:r w:rsidRPr="00680880">
        <w:rPr>
          <w:rFonts w:ascii="Arial" w:hAnsi="Arial" w:cs="Arial"/>
          <w:b/>
          <w:u w:val="single"/>
        </w:rPr>
        <w:t>καλεί</w:t>
      </w:r>
    </w:p>
    <w:p w:rsidR="00666F2F" w:rsidRPr="00680880" w:rsidRDefault="00666F2F" w:rsidP="00666F2F">
      <w:pPr>
        <w:overflowPunct w:val="0"/>
        <w:autoSpaceDE w:val="0"/>
        <w:spacing w:line="480" w:lineRule="auto"/>
        <w:jc w:val="both"/>
        <w:textAlignment w:val="baseline"/>
        <w:rPr>
          <w:rFonts w:ascii="Arial" w:hAnsi="Arial" w:cs="Arial"/>
          <w:spacing w:val="15"/>
        </w:rPr>
      </w:pPr>
      <w:r w:rsidRPr="00680880">
        <w:rPr>
          <w:rFonts w:ascii="Arial" w:hAnsi="Arial" w:cs="Arial"/>
        </w:rPr>
        <w:t>τους ενδιαφερόμενους προμηθευτές να υποβάλουν προσφορά για την ανάδειξη αναδόχου της ανωτέρω προμήθειας.</w:t>
      </w:r>
    </w:p>
    <w:p w:rsidR="00666F2F" w:rsidRPr="00680880" w:rsidRDefault="00666F2F" w:rsidP="00666F2F">
      <w:pPr>
        <w:keepNext/>
        <w:tabs>
          <w:tab w:val="num" w:pos="0"/>
          <w:tab w:val="left" w:pos="1134"/>
        </w:tabs>
        <w:overflowPunct w:val="0"/>
        <w:autoSpaceDE w:val="0"/>
        <w:ind w:left="432" w:hanging="432"/>
        <w:textAlignment w:val="baseline"/>
        <w:outlineLvl w:val="0"/>
        <w:rPr>
          <w:rFonts w:ascii="Arial" w:hAnsi="Arial" w:cs="Arial"/>
        </w:rPr>
      </w:pPr>
    </w:p>
    <w:p w:rsidR="00666F2F" w:rsidRPr="00680880" w:rsidRDefault="00666F2F" w:rsidP="00666F2F">
      <w:pPr>
        <w:keepNext/>
        <w:numPr>
          <w:ilvl w:val="1"/>
          <w:numId w:val="0"/>
        </w:numPr>
        <w:tabs>
          <w:tab w:val="num" w:pos="0"/>
          <w:tab w:val="left" w:pos="1134"/>
        </w:tabs>
        <w:overflowPunct w:val="0"/>
        <w:autoSpaceDE w:val="0"/>
        <w:ind w:left="576" w:hanging="576"/>
        <w:textAlignment w:val="baseline"/>
        <w:outlineLvl w:val="0"/>
        <w:rPr>
          <w:rFonts w:ascii="Arial" w:hAnsi="Arial" w:cs="Arial"/>
          <w:b/>
        </w:rPr>
      </w:pPr>
      <w:r w:rsidRPr="00680880">
        <w:rPr>
          <w:rFonts w:ascii="Arial" w:hAnsi="Arial" w:cs="Arial"/>
          <w:b/>
        </w:rPr>
        <w:t>Άρθρο 1:</w:t>
      </w:r>
      <w:r w:rsidRPr="00680880">
        <w:rPr>
          <w:rFonts w:ascii="Arial" w:hAnsi="Arial" w:cs="Arial"/>
          <w:b/>
        </w:rPr>
        <w:tab/>
        <w:t xml:space="preserve">Κύριος της προμήθειας –Αναθέτουσα Αρχή </w:t>
      </w:r>
    </w:p>
    <w:p w:rsidR="00666F2F" w:rsidRPr="00680880" w:rsidRDefault="00666F2F" w:rsidP="00666F2F">
      <w:pPr>
        <w:overflowPunct w:val="0"/>
        <w:autoSpaceDE w:val="0"/>
        <w:jc w:val="both"/>
        <w:textAlignment w:val="baseline"/>
        <w:rPr>
          <w:rFonts w:ascii="Arial" w:hAnsi="Arial" w:cs="Arial"/>
        </w:rPr>
      </w:pPr>
    </w:p>
    <w:p w:rsidR="00666F2F" w:rsidRPr="00680880" w:rsidRDefault="00666F2F" w:rsidP="00666F2F">
      <w:pPr>
        <w:overflowPunct w:val="0"/>
        <w:autoSpaceDE w:val="0"/>
        <w:jc w:val="both"/>
        <w:textAlignment w:val="baseline"/>
        <w:rPr>
          <w:rFonts w:ascii="Arial" w:hAnsi="Arial" w:cs="Arial"/>
        </w:rPr>
      </w:pPr>
      <w:r w:rsidRPr="00680880">
        <w:rPr>
          <w:rFonts w:ascii="Arial" w:hAnsi="Arial" w:cs="Arial"/>
        </w:rPr>
        <w:t>Κύριος της προμήθειας είναι: Ο ΔΗΜΟΣ ΛΕΡΟΥ και η Αναθέτουσα Αρχή είναι η ΟΙΚΟΝΟΜΙΚΗ ΕΠΙΤΡΟΠΗ ΔΗΜΟΥ ΛΕΡΟΥ που έχει έδρα τον ΠΛΑΤΑΝΟ ΛΕΡΟΥ</w:t>
      </w:r>
    </w:p>
    <w:p w:rsidR="00666F2F" w:rsidRPr="00680880" w:rsidRDefault="00666F2F" w:rsidP="00666F2F">
      <w:pPr>
        <w:ind w:hanging="1134"/>
        <w:jc w:val="both"/>
        <w:rPr>
          <w:rFonts w:ascii="Arial" w:hAnsi="Arial" w:cs="Arial"/>
          <w:spacing w:val="5"/>
        </w:rPr>
      </w:pPr>
    </w:p>
    <w:tbl>
      <w:tblPr>
        <w:tblW w:w="9266" w:type="dxa"/>
        <w:tblLayout w:type="fixed"/>
        <w:tblLook w:val="0000"/>
      </w:tblPr>
      <w:tblGrid>
        <w:gridCol w:w="1985"/>
        <w:gridCol w:w="851"/>
        <w:gridCol w:w="6430"/>
      </w:tblGrid>
      <w:tr w:rsidR="00666F2F" w:rsidRPr="00680880" w:rsidTr="007368D3">
        <w:tc>
          <w:tcPr>
            <w:tcW w:w="1985" w:type="dxa"/>
            <w:shd w:val="clear" w:color="auto" w:fill="auto"/>
          </w:tcPr>
          <w:p w:rsidR="00666F2F" w:rsidRPr="00680880" w:rsidRDefault="00666F2F" w:rsidP="007368D3">
            <w:pPr>
              <w:jc w:val="both"/>
              <w:rPr>
                <w:rFonts w:ascii="Arial" w:hAnsi="Arial" w:cs="Arial"/>
                <w:spacing w:val="5"/>
              </w:rPr>
            </w:pPr>
            <w:r w:rsidRPr="00680880">
              <w:rPr>
                <w:rFonts w:ascii="Arial" w:hAnsi="Arial" w:cs="Arial"/>
                <w:spacing w:val="5"/>
              </w:rPr>
              <w:t xml:space="preserve">Οδός </w:t>
            </w:r>
          </w:p>
        </w:tc>
        <w:tc>
          <w:tcPr>
            <w:tcW w:w="851" w:type="dxa"/>
            <w:shd w:val="clear" w:color="auto" w:fill="auto"/>
          </w:tcPr>
          <w:p w:rsidR="00666F2F" w:rsidRPr="00680880" w:rsidRDefault="00666F2F" w:rsidP="007368D3">
            <w:pPr>
              <w:jc w:val="both"/>
              <w:rPr>
                <w:rFonts w:ascii="Arial" w:hAnsi="Arial" w:cs="Arial"/>
                <w:spacing w:val="5"/>
              </w:rPr>
            </w:pPr>
            <w:r w:rsidRPr="00680880">
              <w:rPr>
                <w:rFonts w:ascii="Arial" w:hAnsi="Arial" w:cs="Arial"/>
                <w:spacing w:val="5"/>
              </w:rPr>
              <w:t>:</w:t>
            </w:r>
          </w:p>
        </w:tc>
        <w:tc>
          <w:tcPr>
            <w:tcW w:w="6430" w:type="dxa"/>
            <w:shd w:val="clear" w:color="auto" w:fill="auto"/>
          </w:tcPr>
          <w:p w:rsidR="00666F2F" w:rsidRPr="00680880" w:rsidRDefault="00666F2F" w:rsidP="007368D3">
            <w:pPr>
              <w:jc w:val="both"/>
              <w:rPr>
                <w:rFonts w:ascii="Arial" w:hAnsi="Arial" w:cs="Arial"/>
                <w:spacing w:val="5"/>
              </w:rPr>
            </w:pPr>
            <w:r w:rsidRPr="00680880">
              <w:rPr>
                <w:rFonts w:ascii="Arial" w:eastAsia="Arial" w:hAnsi="Arial" w:cs="Arial"/>
                <w:spacing w:val="5"/>
              </w:rPr>
              <w:t>ΠΛΑΤΑΝΟΣ</w:t>
            </w:r>
          </w:p>
        </w:tc>
      </w:tr>
      <w:tr w:rsidR="00666F2F" w:rsidRPr="00680880" w:rsidTr="007368D3">
        <w:tc>
          <w:tcPr>
            <w:tcW w:w="1985" w:type="dxa"/>
            <w:shd w:val="clear" w:color="auto" w:fill="auto"/>
          </w:tcPr>
          <w:p w:rsidR="00666F2F" w:rsidRPr="00680880" w:rsidRDefault="00666F2F" w:rsidP="007368D3">
            <w:pPr>
              <w:jc w:val="both"/>
              <w:rPr>
                <w:rFonts w:ascii="Arial" w:hAnsi="Arial" w:cs="Arial"/>
                <w:spacing w:val="5"/>
              </w:rPr>
            </w:pPr>
            <w:proofErr w:type="spellStart"/>
            <w:r w:rsidRPr="00680880">
              <w:rPr>
                <w:rFonts w:ascii="Arial" w:hAnsi="Arial" w:cs="Arial"/>
                <w:spacing w:val="5"/>
              </w:rPr>
              <w:t>Ταχ.Κωδ</w:t>
            </w:r>
            <w:proofErr w:type="spellEnd"/>
            <w:r w:rsidRPr="00680880">
              <w:rPr>
                <w:rFonts w:ascii="Arial" w:hAnsi="Arial" w:cs="Arial"/>
                <w:spacing w:val="5"/>
              </w:rPr>
              <w:t>.</w:t>
            </w:r>
          </w:p>
        </w:tc>
        <w:tc>
          <w:tcPr>
            <w:tcW w:w="851" w:type="dxa"/>
            <w:shd w:val="clear" w:color="auto" w:fill="auto"/>
          </w:tcPr>
          <w:p w:rsidR="00666F2F" w:rsidRPr="00680880" w:rsidRDefault="00666F2F" w:rsidP="007368D3">
            <w:pPr>
              <w:jc w:val="both"/>
              <w:rPr>
                <w:rFonts w:ascii="Arial" w:hAnsi="Arial" w:cs="Arial"/>
                <w:spacing w:val="5"/>
              </w:rPr>
            </w:pPr>
            <w:r w:rsidRPr="00680880">
              <w:rPr>
                <w:rFonts w:ascii="Arial" w:hAnsi="Arial" w:cs="Arial"/>
                <w:spacing w:val="5"/>
              </w:rPr>
              <w:t>:</w:t>
            </w:r>
          </w:p>
        </w:tc>
        <w:tc>
          <w:tcPr>
            <w:tcW w:w="6430" w:type="dxa"/>
            <w:shd w:val="clear" w:color="auto" w:fill="auto"/>
          </w:tcPr>
          <w:p w:rsidR="00666F2F" w:rsidRPr="00680880" w:rsidRDefault="00666F2F" w:rsidP="007368D3">
            <w:pPr>
              <w:jc w:val="both"/>
              <w:rPr>
                <w:rFonts w:ascii="Arial" w:hAnsi="Arial" w:cs="Arial"/>
                <w:spacing w:val="5"/>
              </w:rPr>
            </w:pPr>
            <w:r w:rsidRPr="00680880">
              <w:rPr>
                <w:rFonts w:ascii="Arial" w:eastAsia="Arial" w:hAnsi="Arial" w:cs="Arial"/>
                <w:spacing w:val="5"/>
              </w:rPr>
              <w:t>85400</w:t>
            </w:r>
          </w:p>
        </w:tc>
      </w:tr>
      <w:tr w:rsidR="00666F2F" w:rsidRPr="00680880" w:rsidTr="007368D3">
        <w:tc>
          <w:tcPr>
            <w:tcW w:w="1985" w:type="dxa"/>
            <w:shd w:val="clear" w:color="auto" w:fill="auto"/>
          </w:tcPr>
          <w:p w:rsidR="00666F2F" w:rsidRPr="00680880" w:rsidRDefault="00666F2F" w:rsidP="007368D3">
            <w:pPr>
              <w:jc w:val="both"/>
              <w:rPr>
                <w:rFonts w:ascii="Arial" w:hAnsi="Arial" w:cs="Arial"/>
                <w:spacing w:val="5"/>
              </w:rPr>
            </w:pPr>
            <w:proofErr w:type="spellStart"/>
            <w:r w:rsidRPr="00680880">
              <w:rPr>
                <w:rFonts w:ascii="Arial" w:hAnsi="Arial" w:cs="Arial"/>
                <w:spacing w:val="5"/>
              </w:rPr>
              <w:t>Τηλ</w:t>
            </w:r>
            <w:proofErr w:type="spellEnd"/>
            <w:r w:rsidRPr="00680880">
              <w:rPr>
                <w:rFonts w:ascii="Arial" w:hAnsi="Arial" w:cs="Arial"/>
                <w:spacing w:val="5"/>
              </w:rPr>
              <w:t>.</w:t>
            </w:r>
          </w:p>
        </w:tc>
        <w:tc>
          <w:tcPr>
            <w:tcW w:w="851" w:type="dxa"/>
            <w:shd w:val="clear" w:color="auto" w:fill="auto"/>
          </w:tcPr>
          <w:p w:rsidR="00666F2F" w:rsidRPr="00680880" w:rsidRDefault="00666F2F" w:rsidP="007368D3">
            <w:pPr>
              <w:jc w:val="both"/>
              <w:rPr>
                <w:rFonts w:ascii="Arial" w:hAnsi="Arial" w:cs="Arial"/>
                <w:spacing w:val="5"/>
              </w:rPr>
            </w:pPr>
            <w:r w:rsidRPr="00680880">
              <w:rPr>
                <w:rFonts w:ascii="Arial" w:hAnsi="Arial" w:cs="Arial"/>
                <w:spacing w:val="5"/>
              </w:rPr>
              <w:t>:</w:t>
            </w:r>
          </w:p>
        </w:tc>
        <w:tc>
          <w:tcPr>
            <w:tcW w:w="6430" w:type="dxa"/>
            <w:shd w:val="clear" w:color="auto" w:fill="auto"/>
          </w:tcPr>
          <w:p w:rsidR="00666F2F" w:rsidRPr="00680880" w:rsidRDefault="00666F2F" w:rsidP="007368D3">
            <w:pPr>
              <w:jc w:val="both"/>
              <w:rPr>
                <w:rFonts w:ascii="Arial" w:hAnsi="Arial" w:cs="Arial"/>
                <w:spacing w:val="5"/>
              </w:rPr>
            </w:pPr>
            <w:r w:rsidRPr="00680880">
              <w:rPr>
                <w:rFonts w:ascii="Arial" w:eastAsia="Arial" w:hAnsi="Arial" w:cs="Arial"/>
                <w:spacing w:val="5"/>
              </w:rPr>
              <w:t>22470 23632</w:t>
            </w:r>
          </w:p>
        </w:tc>
      </w:tr>
      <w:tr w:rsidR="00666F2F" w:rsidRPr="00680880" w:rsidTr="007368D3">
        <w:tc>
          <w:tcPr>
            <w:tcW w:w="1985" w:type="dxa"/>
            <w:shd w:val="clear" w:color="auto" w:fill="auto"/>
          </w:tcPr>
          <w:p w:rsidR="00666F2F" w:rsidRPr="00680880" w:rsidRDefault="00666F2F" w:rsidP="007368D3">
            <w:pPr>
              <w:jc w:val="both"/>
              <w:rPr>
                <w:rFonts w:ascii="Arial" w:hAnsi="Arial" w:cs="Arial"/>
                <w:spacing w:val="5"/>
              </w:rPr>
            </w:pPr>
            <w:r w:rsidRPr="00680880">
              <w:rPr>
                <w:rFonts w:ascii="Arial" w:hAnsi="Arial" w:cs="Arial"/>
                <w:spacing w:val="5"/>
                <w:lang w:val="de-DE"/>
              </w:rPr>
              <w:t>Telefax</w:t>
            </w:r>
          </w:p>
        </w:tc>
        <w:tc>
          <w:tcPr>
            <w:tcW w:w="851" w:type="dxa"/>
            <w:shd w:val="clear" w:color="auto" w:fill="auto"/>
          </w:tcPr>
          <w:p w:rsidR="00666F2F" w:rsidRPr="00680880" w:rsidRDefault="00666F2F" w:rsidP="007368D3">
            <w:pPr>
              <w:jc w:val="both"/>
              <w:rPr>
                <w:rFonts w:ascii="Arial" w:hAnsi="Arial" w:cs="Arial"/>
                <w:spacing w:val="5"/>
              </w:rPr>
            </w:pPr>
            <w:r w:rsidRPr="00680880">
              <w:rPr>
                <w:rFonts w:ascii="Arial" w:hAnsi="Arial" w:cs="Arial"/>
                <w:spacing w:val="5"/>
              </w:rPr>
              <w:t>:</w:t>
            </w:r>
          </w:p>
        </w:tc>
        <w:tc>
          <w:tcPr>
            <w:tcW w:w="6430" w:type="dxa"/>
            <w:shd w:val="clear" w:color="auto" w:fill="auto"/>
          </w:tcPr>
          <w:p w:rsidR="00666F2F" w:rsidRPr="00680880" w:rsidRDefault="00666F2F" w:rsidP="007368D3">
            <w:pPr>
              <w:jc w:val="both"/>
              <w:rPr>
                <w:rFonts w:ascii="Arial" w:hAnsi="Arial" w:cs="Arial"/>
                <w:spacing w:val="5"/>
              </w:rPr>
            </w:pPr>
            <w:r w:rsidRPr="00680880">
              <w:rPr>
                <w:rFonts w:ascii="Arial" w:eastAsia="Arial" w:hAnsi="Arial" w:cs="Arial"/>
                <w:spacing w:val="5"/>
              </w:rPr>
              <w:t>22470 23632</w:t>
            </w:r>
          </w:p>
        </w:tc>
      </w:tr>
      <w:tr w:rsidR="00666F2F" w:rsidRPr="00680880" w:rsidTr="007368D3">
        <w:tc>
          <w:tcPr>
            <w:tcW w:w="1985" w:type="dxa"/>
            <w:shd w:val="clear" w:color="auto" w:fill="auto"/>
          </w:tcPr>
          <w:p w:rsidR="00666F2F" w:rsidRPr="00680880" w:rsidRDefault="00666F2F" w:rsidP="007368D3">
            <w:pPr>
              <w:jc w:val="both"/>
              <w:rPr>
                <w:rFonts w:ascii="Arial" w:hAnsi="Arial" w:cs="Arial"/>
                <w:spacing w:val="5"/>
              </w:rPr>
            </w:pPr>
            <w:r w:rsidRPr="00680880">
              <w:rPr>
                <w:rFonts w:ascii="Arial" w:hAnsi="Arial" w:cs="Arial"/>
                <w:spacing w:val="5"/>
                <w:lang w:val="de-DE"/>
              </w:rPr>
              <w:t>E</w:t>
            </w:r>
            <w:r w:rsidRPr="00680880">
              <w:rPr>
                <w:rFonts w:ascii="Arial" w:hAnsi="Arial" w:cs="Arial"/>
                <w:spacing w:val="5"/>
              </w:rPr>
              <w:t>-</w:t>
            </w:r>
            <w:proofErr w:type="spellStart"/>
            <w:r w:rsidRPr="00680880">
              <w:rPr>
                <w:rFonts w:ascii="Arial" w:hAnsi="Arial" w:cs="Arial"/>
                <w:spacing w:val="5"/>
                <w:lang w:val="de-DE"/>
              </w:rPr>
              <w:t>mail</w:t>
            </w:r>
            <w:proofErr w:type="spellEnd"/>
          </w:p>
        </w:tc>
        <w:tc>
          <w:tcPr>
            <w:tcW w:w="851" w:type="dxa"/>
            <w:shd w:val="clear" w:color="auto" w:fill="auto"/>
          </w:tcPr>
          <w:p w:rsidR="00666F2F" w:rsidRPr="00680880" w:rsidRDefault="00666F2F" w:rsidP="007368D3">
            <w:pPr>
              <w:jc w:val="both"/>
              <w:rPr>
                <w:rFonts w:ascii="Arial" w:hAnsi="Arial" w:cs="Arial"/>
                <w:spacing w:val="5"/>
              </w:rPr>
            </w:pPr>
            <w:r w:rsidRPr="00680880">
              <w:rPr>
                <w:rFonts w:ascii="Arial" w:hAnsi="Arial" w:cs="Arial"/>
                <w:spacing w:val="5"/>
              </w:rPr>
              <w:t>:</w:t>
            </w:r>
          </w:p>
        </w:tc>
        <w:tc>
          <w:tcPr>
            <w:tcW w:w="6430" w:type="dxa"/>
            <w:shd w:val="clear" w:color="auto" w:fill="auto"/>
          </w:tcPr>
          <w:p w:rsidR="00666F2F" w:rsidRPr="00680880" w:rsidRDefault="00666F2F" w:rsidP="007368D3">
            <w:pPr>
              <w:jc w:val="both"/>
              <w:rPr>
                <w:rFonts w:ascii="Arial" w:eastAsia="Arial" w:hAnsi="Arial" w:cs="Arial"/>
                <w:spacing w:val="5"/>
              </w:rPr>
            </w:pPr>
            <w:r w:rsidRPr="00680880">
              <w:rPr>
                <w:rFonts w:ascii="Arial" w:eastAsia="Arial" w:hAnsi="Arial" w:cs="Arial"/>
                <w:color w:val="0000FF"/>
                <w:spacing w:val="5"/>
                <w:u w:val="single"/>
                <w:lang w:val="en-US"/>
              </w:rPr>
              <w:t>daloglou_d@yahoo.gr</w:t>
            </w:r>
          </w:p>
          <w:p w:rsidR="00666F2F" w:rsidRPr="00680880" w:rsidRDefault="00666F2F" w:rsidP="007368D3">
            <w:pPr>
              <w:jc w:val="both"/>
              <w:rPr>
                <w:rFonts w:ascii="Arial" w:hAnsi="Arial" w:cs="Arial"/>
                <w:spacing w:val="5"/>
              </w:rPr>
            </w:pPr>
          </w:p>
        </w:tc>
      </w:tr>
      <w:tr w:rsidR="00666F2F" w:rsidRPr="00680880" w:rsidTr="007368D3">
        <w:tc>
          <w:tcPr>
            <w:tcW w:w="1985" w:type="dxa"/>
            <w:shd w:val="clear" w:color="auto" w:fill="auto"/>
          </w:tcPr>
          <w:p w:rsidR="00666F2F" w:rsidRPr="00680880" w:rsidRDefault="00666F2F" w:rsidP="007368D3">
            <w:pPr>
              <w:jc w:val="both"/>
              <w:rPr>
                <w:rFonts w:ascii="Arial" w:hAnsi="Arial" w:cs="Arial"/>
                <w:spacing w:val="5"/>
                <w:lang w:val="de-DE"/>
              </w:rPr>
            </w:pPr>
          </w:p>
        </w:tc>
        <w:tc>
          <w:tcPr>
            <w:tcW w:w="851" w:type="dxa"/>
            <w:shd w:val="clear" w:color="auto" w:fill="auto"/>
          </w:tcPr>
          <w:p w:rsidR="00666F2F" w:rsidRPr="00680880" w:rsidRDefault="00666F2F" w:rsidP="007368D3">
            <w:pPr>
              <w:jc w:val="both"/>
              <w:rPr>
                <w:rFonts w:ascii="Arial" w:hAnsi="Arial" w:cs="Arial"/>
                <w:spacing w:val="5"/>
              </w:rPr>
            </w:pPr>
          </w:p>
        </w:tc>
        <w:tc>
          <w:tcPr>
            <w:tcW w:w="6430" w:type="dxa"/>
            <w:shd w:val="clear" w:color="auto" w:fill="auto"/>
          </w:tcPr>
          <w:p w:rsidR="00666F2F" w:rsidRPr="00680880" w:rsidRDefault="00666F2F" w:rsidP="007368D3">
            <w:pPr>
              <w:jc w:val="both"/>
              <w:rPr>
                <w:rFonts w:ascii="Arial" w:eastAsia="Arial" w:hAnsi="Arial" w:cs="Arial"/>
                <w:spacing w:val="5"/>
                <w:lang w:val="en-US"/>
              </w:rPr>
            </w:pPr>
          </w:p>
        </w:tc>
      </w:tr>
    </w:tbl>
    <w:p w:rsidR="00666F2F" w:rsidRPr="00680880" w:rsidRDefault="00666F2F" w:rsidP="00666F2F">
      <w:pPr>
        <w:jc w:val="both"/>
        <w:rPr>
          <w:rFonts w:ascii="Arial" w:hAnsi="Arial" w:cs="Arial"/>
          <w:b/>
        </w:rPr>
      </w:pPr>
      <w:r w:rsidRPr="00680880">
        <w:rPr>
          <w:rFonts w:ascii="Arial" w:hAnsi="Arial" w:cs="Arial"/>
        </w:rPr>
        <w:t xml:space="preserve">προς την οποία οι διαγωνιζόμενοι θα απευθύνουν την αλληλογραφία τους και θα καταθέσουν τα ένδικα μέσα (τα προβλεπόμενα από τις κείμενες διατάξεις κατά το στάδιο δημοπράτησης της δημοπράτησης της προμήθειας) που ενδεχομένως θα ασκήσουν.  </w:t>
      </w:r>
    </w:p>
    <w:p w:rsidR="00666F2F" w:rsidRPr="00680880" w:rsidRDefault="00666F2F" w:rsidP="00666F2F">
      <w:pPr>
        <w:ind w:left="1134" w:hanging="1134"/>
        <w:jc w:val="both"/>
        <w:rPr>
          <w:rFonts w:ascii="Arial" w:hAnsi="Arial" w:cs="Arial"/>
          <w:b/>
          <w:spacing w:val="5"/>
        </w:rPr>
      </w:pPr>
    </w:p>
    <w:p w:rsidR="00666F2F" w:rsidRPr="00680880" w:rsidRDefault="00666F2F" w:rsidP="00666F2F">
      <w:pPr>
        <w:ind w:hanging="1134"/>
        <w:jc w:val="both"/>
        <w:rPr>
          <w:rFonts w:ascii="Arial" w:hAnsi="Arial" w:cs="Arial"/>
          <w:spacing w:val="5"/>
        </w:rPr>
      </w:pPr>
      <w:r w:rsidRPr="00680880">
        <w:rPr>
          <w:rFonts w:ascii="Arial" w:hAnsi="Arial" w:cs="Arial"/>
          <w:b/>
          <w:spacing w:val="5"/>
        </w:rPr>
        <w:tab/>
      </w:r>
      <w:r w:rsidRPr="00680880">
        <w:rPr>
          <w:rFonts w:ascii="Arial" w:hAnsi="Arial" w:cs="Arial"/>
          <w:spacing w:val="5"/>
        </w:rPr>
        <w:t>Επιβλέπουσα Υπηρεσία για την εν λόγω προμήθεια, είναι  ΤΟ ΓΡΑΦΕΙΟ ΠΡΟΜΗΘΕΙΩΝ ΔΗΜΟΥ ΛΕΡΟΥ</w:t>
      </w:r>
    </w:p>
    <w:p w:rsidR="00666F2F" w:rsidRPr="00680880" w:rsidRDefault="00666F2F" w:rsidP="00666F2F">
      <w:pPr>
        <w:ind w:hanging="1134"/>
        <w:jc w:val="both"/>
        <w:rPr>
          <w:rFonts w:ascii="Arial" w:hAnsi="Arial" w:cs="Arial"/>
          <w:spacing w:val="5"/>
        </w:rPr>
      </w:pPr>
    </w:p>
    <w:p w:rsidR="00666F2F" w:rsidRPr="00680880" w:rsidRDefault="00666F2F" w:rsidP="00666F2F">
      <w:pPr>
        <w:jc w:val="both"/>
        <w:rPr>
          <w:rFonts w:ascii="Arial" w:hAnsi="Arial" w:cs="Arial"/>
          <w:b/>
        </w:rPr>
      </w:pPr>
      <w:r w:rsidRPr="00680880">
        <w:rPr>
          <w:rFonts w:ascii="Arial" w:hAnsi="Arial" w:cs="Arial"/>
          <w:spacing w:val="5"/>
        </w:rPr>
        <w:t xml:space="preserve">Η δημοπρασία θα διενεργηθεί στα γραφεία της Τεχνικής Υπηρεσίας στο </w:t>
      </w:r>
      <w:proofErr w:type="spellStart"/>
      <w:r w:rsidRPr="00680880">
        <w:rPr>
          <w:rFonts w:ascii="Arial" w:hAnsi="Arial" w:cs="Arial"/>
          <w:spacing w:val="5"/>
        </w:rPr>
        <w:t>Λακκί</w:t>
      </w:r>
      <w:proofErr w:type="spellEnd"/>
      <w:r w:rsidRPr="00680880">
        <w:rPr>
          <w:rFonts w:ascii="Arial" w:hAnsi="Arial" w:cs="Arial"/>
          <w:spacing w:val="5"/>
        </w:rPr>
        <w:t xml:space="preserve"> Λέρου</w:t>
      </w:r>
    </w:p>
    <w:p w:rsidR="00666F2F" w:rsidRPr="00680880" w:rsidRDefault="00666F2F" w:rsidP="00666F2F">
      <w:pPr>
        <w:rPr>
          <w:rFonts w:ascii="Arial" w:hAnsi="Arial" w:cs="Arial"/>
        </w:rPr>
      </w:pPr>
    </w:p>
    <w:p w:rsidR="00666F2F" w:rsidRPr="00680880" w:rsidRDefault="00666F2F" w:rsidP="00666F2F">
      <w:pPr>
        <w:jc w:val="both"/>
        <w:rPr>
          <w:rFonts w:ascii="Arial" w:hAnsi="Arial" w:cs="Arial"/>
          <w:b/>
        </w:rPr>
      </w:pPr>
      <w:r w:rsidRPr="00680880">
        <w:rPr>
          <w:rFonts w:ascii="Arial" w:hAnsi="Arial" w:cs="Arial"/>
          <w:b/>
        </w:rPr>
        <w:t xml:space="preserve">Άρθρο 2: Παραλαβή εγγράφων σύμβασης και τευχών </w:t>
      </w:r>
    </w:p>
    <w:p w:rsidR="00666F2F" w:rsidRPr="00680880" w:rsidRDefault="00666F2F" w:rsidP="00666F2F">
      <w:pPr>
        <w:jc w:val="both"/>
        <w:rPr>
          <w:rFonts w:ascii="Arial" w:hAnsi="Arial" w:cs="Arial"/>
        </w:rPr>
      </w:pPr>
      <w:r w:rsidRPr="00680880">
        <w:rPr>
          <w:rFonts w:ascii="Arial" w:hAnsi="Arial" w:cs="Arial"/>
        </w:rPr>
        <w:t>1. Τα έγγραφα της σύμβασης κατά την έννοια της περίπτωσης. 14 της παρ. 1 του άρθρου 2 του ν. 4412/2016 για τον παρόντα διαγωνισμό είναι κατ’ ελάχιστον τα ακόλουθα:</w:t>
      </w:r>
    </w:p>
    <w:p w:rsidR="00666F2F" w:rsidRPr="00680880" w:rsidRDefault="00666F2F" w:rsidP="00666F2F">
      <w:pPr>
        <w:jc w:val="both"/>
        <w:rPr>
          <w:rFonts w:ascii="Arial" w:hAnsi="Arial" w:cs="Arial"/>
        </w:rPr>
      </w:pPr>
      <w:r w:rsidRPr="00680880">
        <w:rPr>
          <w:rFonts w:ascii="Arial" w:hAnsi="Arial" w:cs="Arial"/>
        </w:rPr>
        <w:t>α) η Περίληψη της Διακήρυξης,</w:t>
      </w:r>
    </w:p>
    <w:p w:rsidR="00666F2F" w:rsidRPr="00680880" w:rsidRDefault="00666F2F" w:rsidP="00666F2F">
      <w:pPr>
        <w:jc w:val="both"/>
        <w:rPr>
          <w:rFonts w:ascii="Arial" w:hAnsi="Arial" w:cs="Arial"/>
        </w:rPr>
      </w:pPr>
      <w:r w:rsidRPr="00680880">
        <w:rPr>
          <w:rFonts w:ascii="Arial" w:hAnsi="Arial" w:cs="Arial"/>
        </w:rPr>
        <w:t>β) η Παρούσα Διακήρυξη, με τα παραρτήματα αυτής τα οποία αποτελούν αναπόσπαστο τμήμα της.</w:t>
      </w:r>
    </w:p>
    <w:p w:rsidR="00666F2F" w:rsidRPr="00680880" w:rsidRDefault="00666F2F" w:rsidP="00666F2F">
      <w:pPr>
        <w:jc w:val="both"/>
        <w:rPr>
          <w:rFonts w:ascii="Arial" w:hAnsi="Arial" w:cs="Arial"/>
        </w:rPr>
      </w:pPr>
      <w:r w:rsidRPr="00680880">
        <w:rPr>
          <w:rFonts w:ascii="Arial" w:hAnsi="Arial" w:cs="Arial"/>
        </w:rPr>
        <w:t>γ) το Τυποποιημένο Έντυπο Υπεύθυνης Δήλωσης (ΤΕΥΔ) για διαδικασίες σύναψης δημόσιας σύμβασης κάτω των ορίων των οδηγιών, το οποίο εγκρίθηκε με την υπ' αριθ. 158/2016 Απόφαση της Ενιαίας Ανεξάρτητης Αρχής Δημοσίων Συμβάσεων (ΦΕΚ Β 3698/16.11.2016).</w:t>
      </w:r>
    </w:p>
    <w:p w:rsidR="00666F2F" w:rsidRPr="00680880" w:rsidRDefault="00666F2F" w:rsidP="00666F2F">
      <w:pPr>
        <w:ind w:right="-483"/>
        <w:jc w:val="both"/>
        <w:rPr>
          <w:rFonts w:ascii="Arial" w:hAnsi="Arial" w:cs="Arial"/>
          <w:bCs/>
        </w:rPr>
      </w:pPr>
      <w:r w:rsidRPr="00733A15">
        <w:rPr>
          <w:rFonts w:ascii="Arial" w:hAnsi="Arial" w:cs="Arial"/>
        </w:rPr>
        <w:t xml:space="preserve">δ) </w:t>
      </w:r>
      <w:r w:rsidRPr="00733A15">
        <w:rPr>
          <w:rFonts w:ascii="Arial" w:hAnsi="Arial" w:cs="Arial"/>
          <w:bCs/>
        </w:rPr>
        <w:t>Την από 17/2017 μελέτη προμήθειας του  Δήμου Λέρου.</w:t>
      </w:r>
      <w:r w:rsidRPr="00680880">
        <w:rPr>
          <w:rFonts w:ascii="Arial" w:hAnsi="Arial" w:cs="Arial"/>
          <w:bCs/>
        </w:rPr>
        <w:t xml:space="preserve">  </w:t>
      </w:r>
    </w:p>
    <w:p w:rsidR="00666F2F" w:rsidRPr="00680880" w:rsidRDefault="00666F2F" w:rsidP="00666F2F">
      <w:pPr>
        <w:ind w:right="-483"/>
        <w:jc w:val="both"/>
        <w:rPr>
          <w:rFonts w:ascii="Arial" w:hAnsi="Arial" w:cs="Arial"/>
          <w:bCs/>
        </w:rPr>
      </w:pPr>
    </w:p>
    <w:p w:rsidR="00666F2F" w:rsidRPr="00680880" w:rsidRDefault="00666F2F" w:rsidP="00666F2F">
      <w:pPr>
        <w:jc w:val="both"/>
        <w:rPr>
          <w:rFonts w:ascii="Arial" w:hAnsi="Arial" w:cs="Arial"/>
        </w:rPr>
      </w:pPr>
      <w:r w:rsidRPr="00680880">
        <w:rPr>
          <w:rFonts w:ascii="Arial" w:hAnsi="Arial" w:cs="Arial"/>
        </w:rPr>
        <w:t xml:space="preserve">2. Για την παραλαβή των τευχών οι ενδιαφερόμενοι  μπορούν να λάβουν γνώση των εγγράφων της σύμβασης στο γραφείο προμηθειών του Δήμου Λέρου, κατά τις εργάσιμες ημέρες και ώρες. Οι ενδιαφερόμενοι μπορούν να παραλάβουν τα παραπάνω στοιχεία και ταχυδρομικά, εφόσον, κατόπιν συνεννόησης με την αναθέτουσα αρχή, αναλάβουν τα έξοδα της δαπάνης της ταχυδρομικής αποστολής τους. Η αναθέτουσα αρχή αποστέλλει τα ζητηθέντα στοιχεία μέσω των ελληνικών ταχυδρομείων ή ιδιωτικών εταιρειών ταχυμεταφοράς αλληλογραφίας και χωρίς να φέρει ευθύνη για την έγκαιρη άφιξη τους στον ενδιαφερόμενο. Οι ενδιαφερόμενοι μπορούν να παραλαμβάνουν τα έγγραφα της σύμβασης με  ηλεκτρονικό μέσο  αποστέλλοντας απλοποιημένη αίτηση στο παραπάνω ηλεκτρονικό ταχυδρομείο. </w:t>
      </w:r>
      <w:r w:rsidRPr="00680880">
        <w:rPr>
          <w:rFonts w:ascii="Arial" w:hAnsi="Arial" w:cs="Arial"/>
          <w:b/>
        </w:rPr>
        <w:t xml:space="preserve">Η ελάχιστη προθεσμία παραλαβής προσφορών του συνοπτικού  διαγωνισμού είναι 12 ημέρες από την ημερομηνία δημοσίευσης της προκήρυξης (διακήρυξης) στο Κεντρικό Ηλεκτρονικό Μητρώο Δημοσίων Συμβάσεων (Κ.Η.Μ.ΔΗ.Σ.) Πληροφορίες για τις Τεχνικές Προδιαγραφές δίνονται από την Τεχνική Υπηρεσία Δήμου Λέρου στο </w:t>
      </w:r>
      <w:proofErr w:type="spellStart"/>
      <w:r w:rsidRPr="00680880">
        <w:rPr>
          <w:rFonts w:ascii="Arial" w:hAnsi="Arial" w:cs="Arial"/>
          <w:b/>
        </w:rPr>
        <w:t>τηλ</w:t>
      </w:r>
      <w:proofErr w:type="spellEnd"/>
      <w:r w:rsidRPr="00680880">
        <w:rPr>
          <w:rFonts w:ascii="Arial" w:hAnsi="Arial" w:cs="Arial"/>
          <w:b/>
        </w:rPr>
        <w:t xml:space="preserve"> 22470-28040, 23632.</w:t>
      </w:r>
    </w:p>
    <w:p w:rsidR="00666F2F" w:rsidRPr="00680880" w:rsidRDefault="00666F2F" w:rsidP="00666F2F">
      <w:pPr>
        <w:tabs>
          <w:tab w:val="left" w:pos="1134"/>
          <w:tab w:val="left" w:pos="2155"/>
          <w:tab w:val="left" w:pos="2722"/>
          <w:tab w:val="left" w:pos="3289"/>
        </w:tabs>
        <w:ind w:left="1134" w:hanging="1134"/>
        <w:jc w:val="both"/>
        <w:rPr>
          <w:rFonts w:ascii="Arial" w:hAnsi="Arial" w:cs="Arial"/>
          <w:b/>
          <w:spacing w:val="5"/>
        </w:rPr>
      </w:pPr>
    </w:p>
    <w:p w:rsidR="00666F2F" w:rsidRPr="00680880" w:rsidRDefault="00666F2F" w:rsidP="00666F2F">
      <w:pPr>
        <w:tabs>
          <w:tab w:val="left" w:pos="1134"/>
          <w:tab w:val="left" w:pos="2155"/>
          <w:tab w:val="left" w:pos="2722"/>
          <w:tab w:val="left" w:pos="3289"/>
        </w:tabs>
        <w:ind w:left="1134" w:hanging="1134"/>
        <w:jc w:val="both"/>
        <w:rPr>
          <w:rFonts w:ascii="Arial" w:hAnsi="Arial" w:cs="Arial"/>
          <w:spacing w:val="5"/>
        </w:rPr>
      </w:pPr>
      <w:r w:rsidRPr="00680880">
        <w:rPr>
          <w:rFonts w:ascii="Arial" w:hAnsi="Arial" w:cs="Arial"/>
          <w:spacing w:val="5"/>
        </w:rPr>
        <w:tab/>
      </w:r>
    </w:p>
    <w:p w:rsidR="00666F2F" w:rsidRPr="00680880" w:rsidRDefault="00666F2F" w:rsidP="00666F2F">
      <w:pPr>
        <w:jc w:val="both"/>
        <w:rPr>
          <w:rFonts w:ascii="Arial" w:hAnsi="Arial" w:cs="Arial"/>
          <w:b/>
        </w:rPr>
      </w:pPr>
      <w:r w:rsidRPr="00680880">
        <w:rPr>
          <w:rFonts w:ascii="Arial" w:hAnsi="Arial" w:cs="Arial"/>
          <w:spacing w:val="5"/>
        </w:rPr>
        <w:tab/>
      </w:r>
      <w:r w:rsidRPr="00680880">
        <w:rPr>
          <w:rFonts w:ascii="Arial" w:hAnsi="Arial" w:cs="Arial"/>
          <w:b/>
        </w:rPr>
        <w:t>Άρθρο 3: Αντικείμενο του διαγωνισμού</w:t>
      </w:r>
    </w:p>
    <w:p w:rsidR="00666F2F" w:rsidRPr="00680880" w:rsidRDefault="00666F2F" w:rsidP="00666F2F">
      <w:pPr>
        <w:jc w:val="both"/>
        <w:rPr>
          <w:rFonts w:ascii="Arial" w:hAnsi="Arial" w:cs="Arial"/>
        </w:rPr>
      </w:pPr>
      <w:r w:rsidRPr="00680880">
        <w:rPr>
          <w:rFonts w:ascii="Arial" w:hAnsi="Arial" w:cs="Arial"/>
        </w:rPr>
        <w:t xml:space="preserve">1. Ο διαγωνισμός αφορά την προμήθεια  αναλωσίμων υλικών αφαλατώσεων Δήμου  Λέρου όπως περιγράφεται στην </w:t>
      </w:r>
      <w:proofErr w:type="spellStart"/>
      <w:r w:rsidRPr="00680880">
        <w:rPr>
          <w:rFonts w:ascii="Arial" w:hAnsi="Arial" w:cs="Arial"/>
        </w:rPr>
        <w:t>υπ΄αρ</w:t>
      </w:r>
      <w:proofErr w:type="spellEnd"/>
      <w:r w:rsidRPr="00680880">
        <w:rPr>
          <w:rFonts w:ascii="Arial" w:hAnsi="Arial" w:cs="Arial"/>
        </w:rPr>
        <w:t>. 17/2017 Μελέτη που αποτελεί αναπόσπαστο τμήμα της παρούσας.</w:t>
      </w:r>
    </w:p>
    <w:p w:rsidR="00666F2F" w:rsidRPr="00680880" w:rsidRDefault="00666F2F" w:rsidP="00666F2F">
      <w:pPr>
        <w:autoSpaceDE w:val="0"/>
        <w:autoSpaceDN w:val="0"/>
        <w:adjustRightInd w:val="0"/>
        <w:jc w:val="both"/>
        <w:rPr>
          <w:rFonts w:ascii="Arial" w:hAnsi="Arial" w:cs="Arial"/>
          <w:u w:val="single"/>
        </w:rPr>
      </w:pPr>
      <w:r w:rsidRPr="00680880">
        <w:rPr>
          <w:rFonts w:ascii="Arial" w:hAnsi="Arial" w:cs="Arial"/>
        </w:rPr>
        <w:t>2</w:t>
      </w:r>
      <w:r w:rsidRPr="00680880">
        <w:rPr>
          <w:rFonts w:ascii="Arial" w:hAnsi="Arial" w:cs="Arial"/>
          <w:b/>
        </w:rPr>
        <w:t>. Ο</w:t>
      </w:r>
      <w:r w:rsidRPr="00680880">
        <w:rPr>
          <w:rFonts w:ascii="Arial" w:hAnsi="Arial" w:cs="Arial"/>
          <w:b/>
          <w:u w:val="single"/>
        </w:rPr>
        <w:t>ι διαγωνιζόμενοι μπορούν  να καταθέσουν προσφορά ανά κατηγορία</w:t>
      </w:r>
      <w:r w:rsidRPr="00680880">
        <w:rPr>
          <w:rFonts w:ascii="Arial" w:hAnsi="Arial" w:cs="Arial"/>
          <w:u w:val="single"/>
        </w:rPr>
        <w:t xml:space="preserve"> .    </w:t>
      </w:r>
    </w:p>
    <w:p w:rsidR="00666F2F" w:rsidRPr="00680880" w:rsidRDefault="00666F2F" w:rsidP="00666F2F">
      <w:pPr>
        <w:autoSpaceDE w:val="0"/>
        <w:autoSpaceDN w:val="0"/>
        <w:adjustRightInd w:val="0"/>
        <w:jc w:val="both"/>
        <w:rPr>
          <w:rFonts w:ascii="Arial" w:hAnsi="Arial" w:cs="Arial"/>
        </w:rPr>
      </w:pPr>
      <w:r w:rsidRPr="00680880">
        <w:rPr>
          <w:rFonts w:ascii="Arial" w:hAnsi="Arial" w:cs="Arial"/>
        </w:rPr>
        <w:t>3. Εφόσον από την προσφορά δεν προκύπτει με σαφήνεια η προσφερόμενη τιμή, ή η προσφορά υπερβαίνει τη μέγιστη προϋπολογισθείσα δαπάνη, η προσφορά απορρίπτεται ως απαράδεκτη.</w:t>
      </w:r>
    </w:p>
    <w:p w:rsidR="00666F2F" w:rsidRPr="00680880" w:rsidRDefault="00666F2F" w:rsidP="00666F2F">
      <w:pPr>
        <w:jc w:val="both"/>
        <w:rPr>
          <w:rFonts w:ascii="Arial" w:hAnsi="Arial" w:cs="Arial"/>
        </w:rPr>
      </w:pPr>
      <w:r w:rsidRPr="00680880">
        <w:rPr>
          <w:rFonts w:ascii="Arial" w:hAnsi="Arial" w:cs="Arial"/>
        </w:rPr>
        <w:t>4. Επισημαίνεται ότι, για λόγους διαφάνειας και ίσης μεταχείρισης αυτών που συμμετέχουν στον διαγωνισμό, το φυσικό και οικονομικό αντικείμενο της σύμβασης δεν πρέπει να μεταβάλλεται ουσιωδώς κατά τη διάρκεια εκτέλεσής της, κατά τα οριζόμενα στην παρ. 4 του άρθρο 132 του Ν.4412/2016. Δυνατότητα μεταβολής υφίσταται, μόνο υπό τις προϋποθέσεις του άρθρου 132 του Ν.4412/2016.</w:t>
      </w:r>
    </w:p>
    <w:p w:rsidR="00666F2F" w:rsidRPr="00680880" w:rsidRDefault="00666F2F" w:rsidP="00666F2F">
      <w:pPr>
        <w:jc w:val="both"/>
        <w:rPr>
          <w:rFonts w:ascii="Arial" w:hAnsi="Arial" w:cs="Arial"/>
          <w:b/>
        </w:rPr>
      </w:pPr>
    </w:p>
    <w:p w:rsidR="00666F2F" w:rsidRPr="00680880" w:rsidRDefault="00666F2F" w:rsidP="00666F2F">
      <w:pPr>
        <w:jc w:val="both"/>
        <w:rPr>
          <w:rFonts w:ascii="Arial" w:hAnsi="Arial" w:cs="Arial"/>
        </w:rPr>
      </w:pPr>
      <w:r w:rsidRPr="00680880">
        <w:rPr>
          <w:rFonts w:ascii="Arial" w:hAnsi="Arial" w:cs="Arial"/>
          <w:b/>
        </w:rPr>
        <w:t>Άρθρο 4: Προϋπολογισμός της σύμβασης</w:t>
      </w:r>
    </w:p>
    <w:p w:rsidR="00666F2F" w:rsidRPr="00680880" w:rsidRDefault="00666F2F" w:rsidP="00666F2F">
      <w:pPr>
        <w:jc w:val="both"/>
        <w:rPr>
          <w:rFonts w:ascii="Arial" w:hAnsi="Arial" w:cs="Arial"/>
        </w:rPr>
      </w:pPr>
      <w:r w:rsidRPr="00680880">
        <w:rPr>
          <w:rFonts w:ascii="Arial" w:hAnsi="Arial" w:cs="Arial"/>
        </w:rPr>
        <w:t>Ο συνολικός προϋπολογισμός της σύμβασης ανέρχεται σε 69.984,37 €  με ΦΠΑ, για  την προμήθεια αναλωσίμων υλικών αφαλατώσεων Δήμου  Λέρου</w:t>
      </w:r>
    </w:p>
    <w:p w:rsidR="00666F2F" w:rsidRPr="00680880" w:rsidRDefault="00666F2F" w:rsidP="00666F2F">
      <w:pPr>
        <w:ind w:left="-284"/>
        <w:jc w:val="both"/>
        <w:rPr>
          <w:rFonts w:ascii="Arial" w:hAnsi="Arial" w:cs="Arial"/>
        </w:rPr>
      </w:pPr>
    </w:p>
    <w:p w:rsidR="00666F2F" w:rsidRPr="00680880" w:rsidRDefault="00666F2F" w:rsidP="00666F2F">
      <w:pPr>
        <w:jc w:val="both"/>
        <w:rPr>
          <w:rFonts w:ascii="Arial" w:hAnsi="Arial" w:cs="Arial"/>
          <w:b/>
        </w:rPr>
      </w:pPr>
      <w:r w:rsidRPr="00680880">
        <w:rPr>
          <w:rFonts w:ascii="Arial" w:hAnsi="Arial" w:cs="Arial"/>
          <w:b/>
        </w:rPr>
        <w:t>Άρθρο 5: Χρηματοδότηση της σύμβασης - Πληρωμή Αναδόχου</w:t>
      </w:r>
    </w:p>
    <w:p w:rsidR="00666F2F" w:rsidRPr="00680880" w:rsidRDefault="00666F2F" w:rsidP="00666F2F">
      <w:pPr>
        <w:jc w:val="both"/>
        <w:rPr>
          <w:rFonts w:ascii="Arial" w:hAnsi="Arial" w:cs="Arial"/>
        </w:rPr>
      </w:pPr>
      <w:r w:rsidRPr="00680880">
        <w:rPr>
          <w:rFonts w:ascii="Arial" w:hAnsi="Arial" w:cs="Arial"/>
          <w:b/>
        </w:rPr>
        <w:t>Α:</w:t>
      </w:r>
      <w:r w:rsidRPr="00680880">
        <w:rPr>
          <w:rFonts w:ascii="Arial" w:hAnsi="Arial" w:cs="Arial"/>
        </w:rPr>
        <w:t xml:space="preserve"> Η παρούσα σύμβαση χρηματοδοτείται από ιδίους πόρους, και βαρύνει τον κωδικό του προϋπολογισμού του Δήμου Λέρου με ΚΑΕ  25.6662.0009 : «ΑΝΑΛΩΣΙΜΑ ΥΛΙΚΑ ΑΦΑΛΑΤΩΣΕΩΝ».</w:t>
      </w:r>
    </w:p>
    <w:p w:rsidR="00666F2F" w:rsidRPr="00680880" w:rsidRDefault="00666F2F" w:rsidP="00666F2F">
      <w:pPr>
        <w:jc w:val="both"/>
        <w:rPr>
          <w:rFonts w:ascii="Arial" w:hAnsi="Arial" w:cs="Arial"/>
        </w:rPr>
      </w:pPr>
    </w:p>
    <w:p w:rsidR="00666F2F" w:rsidRPr="00680880" w:rsidRDefault="00666F2F" w:rsidP="00666F2F">
      <w:pPr>
        <w:jc w:val="both"/>
        <w:rPr>
          <w:rFonts w:ascii="Arial" w:hAnsi="Arial" w:cs="Arial"/>
        </w:rPr>
      </w:pPr>
      <w:r w:rsidRPr="00680880">
        <w:rPr>
          <w:rFonts w:ascii="Arial" w:hAnsi="Arial" w:cs="Arial"/>
          <w:b/>
          <w:lang w:val="en-US"/>
        </w:rPr>
        <w:lastRenderedPageBreak/>
        <w:t>B</w:t>
      </w:r>
      <w:r w:rsidRPr="00680880">
        <w:rPr>
          <w:rFonts w:ascii="Arial" w:hAnsi="Arial" w:cs="Arial"/>
        </w:rPr>
        <w:t xml:space="preserve">. Υπόκειται στις κρατήσεις που προβλέπονται από τη νομοθεσία, περιλαμβανομένης της κράτησης ύψους 0,06 % υπέρ των λειτουργικών αναγκών της Ενιαίας Ανεξάρτητης Αρχής Δημοσίων Συμβάσεων, σύμφωνα με το άρθρο 4 παρ 3 του Ν 4013/2011, η οποία υπολογίζεται επί της αξίας, εκτός Φ.Π.Α., της αρχικής, καθώς και κάθε συμπληρωματικής σύμβασης. Επί του ποσού της κράτησης 0,06% υπέρ της Ενιαίας Ανεξάρτητης Αρχής Δημοσίων Συμβάσεων διενεργείται κράτηση τέλους χαρτοσήμου 3%, πλέον εισφοράς 20% υπέρ Ο.Γ.Α. </w:t>
      </w:r>
    </w:p>
    <w:p w:rsidR="00666F2F" w:rsidRPr="00680880" w:rsidRDefault="00666F2F" w:rsidP="00666F2F">
      <w:pPr>
        <w:jc w:val="both"/>
        <w:rPr>
          <w:rFonts w:ascii="Arial" w:hAnsi="Arial" w:cs="Arial"/>
        </w:rPr>
      </w:pPr>
    </w:p>
    <w:p w:rsidR="00666F2F" w:rsidRPr="00680880" w:rsidRDefault="00666F2F" w:rsidP="00666F2F">
      <w:pPr>
        <w:jc w:val="both"/>
        <w:rPr>
          <w:rFonts w:ascii="Arial" w:hAnsi="Arial" w:cs="Arial"/>
        </w:rPr>
      </w:pPr>
      <w:r w:rsidRPr="00680880">
        <w:rPr>
          <w:rFonts w:ascii="Arial" w:hAnsi="Arial" w:cs="Arial"/>
        </w:rPr>
        <w:t>Η αμοιβή του Αναδόχου επιβαρύνεται με τον προβλεπόμενο φόρο εισοδήματος.</w:t>
      </w:r>
    </w:p>
    <w:p w:rsidR="00666F2F" w:rsidRPr="00680880" w:rsidRDefault="00666F2F" w:rsidP="00666F2F">
      <w:pPr>
        <w:jc w:val="both"/>
        <w:rPr>
          <w:rFonts w:ascii="Arial" w:hAnsi="Arial" w:cs="Arial"/>
        </w:rPr>
      </w:pPr>
    </w:p>
    <w:p w:rsidR="00666F2F" w:rsidRPr="00680880" w:rsidRDefault="00666F2F" w:rsidP="00666F2F">
      <w:pPr>
        <w:jc w:val="both"/>
        <w:rPr>
          <w:rFonts w:ascii="Arial" w:hAnsi="Arial" w:cs="Arial"/>
        </w:rPr>
      </w:pPr>
      <w:r w:rsidRPr="00680880">
        <w:rPr>
          <w:rFonts w:ascii="Arial" w:hAnsi="Arial" w:cs="Arial"/>
          <w:b/>
        </w:rPr>
        <w:t>Γ.</w:t>
      </w:r>
      <w:r w:rsidRPr="00680880">
        <w:rPr>
          <w:rFonts w:ascii="Arial" w:hAnsi="Arial" w:cs="Arial"/>
        </w:rPr>
        <w:t xml:space="preserve"> Ο Φ.Π.Α. βαρύνει τον Δήμου Λέρου  και αποδίδεται από τον ανάδοχο. </w:t>
      </w:r>
    </w:p>
    <w:p w:rsidR="00666F2F" w:rsidRPr="00680880" w:rsidRDefault="00666F2F" w:rsidP="00666F2F">
      <w:pPr>
        <w:jc w:val="both"/>
        <w:rPr>
          <w:rFonts w:ascii="Arial" w:hAnsi="Arial" w:cs="Arial"/>
        </w:rPr>
      </w:pPr>
    </w:p>
    <w:p w:rsidR="00666F2F" w:rsidRPr="00680880" w:rsidRDefault="00666F2F" w:rsidP="00666F2F">
      <w:pPr>
        <w:jc w:val="both"/>
        <w:rPr>
          <w:rFonts w:ascii="Arial" w:hAnsi="Arial" w:cs="Arial"/>
        </w:rPr>
      </w:pPr>
      <w:r w:rsidRPr="00680880">
        <w:rPr>
          <w:rFonts w:ascii="Arial" w:hAnsi="Arial" w:cs="Arial"/>
          <w:b/>
        </w:rPr>
        <w:t>Δ.</w:t>
      </w:r>
      <w:r w:rsidRPr="00680880">
        <w:rPr>
          <w:rFonts w:ascii="Arial" w:hAnsi="Arial" w:cs="Arial"/>
        </w:rPr>
        <w:t xml:space="preserve"> Οι πληρωμές θα γίνονται σε Ευρώ, για το 100 % της αξίας του εκάστοτε τιμολογίου μετά την οριστική, ποιοτική και ποσοτική παραλαβή της προμήθειας  από την  αρμόδια επιτροπή παραλαβής της προμήθειας και με την προσκόμιση από τον οριστικό ανάδοχο  όλων  των νόμιμων  παραστατικών και δικαιολογητικών που προβλέπονται από τις ισχύουσες διατάξεις καθώς και κάθε άλλο δικαιολογητικό που τυχόν του ζητηθεί από τις υπηρεσίες που διενεργούν τον έλεγχο και την πληρωμή. </w:t>
      </w:r>
    </w:p>
    <w:p w:rsidR="00666F2F" w:rsidRPr="00680880" w:rsidRDefault="00666F2F" w:rsidP="00666F2F">
      <w:pPr>
        <w:jc w:val="both"/>
        <w:rPr>
          <w:rFonts w:ascii="Arial" w:hAnsi="Arial" w:cs="Arial"/>
        </w:rPr>
      </w:pPr>
    </w:p>
    <w:p w:rsidR="00666F2F" w:rsidRPr="00680880" w:rsidRDefault="00666F2F" w:rsidP="00666F2F">
      <w:pPr>
        <w:jc w:val="both"/>
        <w:rPr>
          <w:rFonts w:ascii="Arial" w:hAnsi="Arial" w:cs="Arial"/>
        </w:rPr>
      </w:pPr>
      <w:r w:rsidRPr="00680880">
        <w:rPr>
          <w:rFonts w:ascii="Arial" w:hAnsi="Arial" w:cs="Arial"/>
        </w:rPr>
        <w:t xml:space="preserve">Γενικά ο ανάδοχος βαρύνεται βάσει των κειμένων διατάξεων, με όλους τους φόρους, τέλη και κρατήσεις, που ισχύουν, εκτός από τον ΦΠΑ που βαραίνει τον Δήμο  Λέρου. </w:t>
      </w:r>
    </w:p>
    <w:p w:rsidR="00666F2F" w:rsidRPr="00680880" w:rsidRDefault="00666F2F" w:rsidP="00666F2F">
      <w:pPr>
        <w:jc w:val="both"/>
        <w:rPr>
          <w:rFonts w:ascii="Arial" w:hAnsi="Arial" w:cs="Arial"/>
        </w:rPr>
      </w:pPr>
    </w:p>
    <w:p w:rsidR="00666F2F" w:rsidRPr="00680880" w:rsidRDefault="00666F2F" w:rsidP="00666F2F">
      <w:pPr>
        <w:jc w:val="both"/>
        <w:rPr>
          <w:rFonts w:ascii="Arial" w:hAnsi="Arial" w:cs="Arial"/>
          <w:b/>
        </w:rPr>
      </w:pPr>
      <w:r w:rsidRPr="00680880">
        <w:rPr>
          <w:rFonts w:ascii="Arial" w:hAnsi="Arial" w:cs="Arial"/>
          <w:b/>
        </w:rPr>
        <w:t>Άρθρο 6: Κριτήριο Ανάθεσης – Ανάδειξη Αναδόχου</w:t>
      </w:r>
    </w:p>
    <w:p w:rsidR="00666F2F" w:rsidRPr="00733A15" w:rsidRDefault="00666F2F" w:rsidP="00666F2F">
      <w:pPr>
        <w:jc w:val="both"/>
        <w:rPr>
          <w:rFonts w:ascii="Arial" w:hAnsi="Arial" w:cs="Arial"/>
          <w:b/>
          <w:color w:val="000000"/>
        </w:rPr>
      </w:pPr>
      <w:r w:rsidRPr="00680880">
        <w:rPr>
          <w:rFonts w:ascii="Arial" w:hAnsi="Arial" w:cs="Arial"/>
          <w:color w:val="000000"/>
        </w:rPr>
        <w:t xml:space="preserve">Κριτήριο για την ανάθεση της σύμβασης είναι η </w:t>
      </w:r>
      <w:r w:rsidRPr="00733A15">
        <w:rPr>
          <w:rFonts w:ascii="Arial" w:hAnsi="Arial" w:cs="Arial"/>
          <w:b/>
          <w:color w:val="000000"/>
        </w:rPr>
        <w:t>χαμηλότερη τιμή  προσφοράς ανά κατηγορία ειδών (ΚΑΤΗΓΟΡΙΑ 1</w:t>
      </w:r>
      <w:r w:rsidR="00223577">
        <w:rPr>
          <w:rFonts w:ascii="Arial" w:hAnsi="Arial" w:cs="Arial"/>
          <w:b/>
          <w:color w:val="000000"/>
        </w:rPr>
        <w:t xml:space="preserve"> ή</w:t>
      </w:r>
      <w:r w:rsidRPr="00733A15">
        <w:rPr>
          <w:rFonts w:ascii="Arial" w:hAnsi="Arial" w:cs="Arial"/>
          <w:b/>
          <w:color w:val="000000"/>
        </w:rPr>
        <w:t xml:space="preserve"> ΚΑΤΗΓΟΡΙΑ 2 </w:t>
      </w:r>
      <w:r w:rsidR="00223577">
        <w:rPr>
          <w:rFonts w:ascii="Arial" w:hAnsi="Arial" w:cs="Arial"/>
          <w:b/>
          <w:color w:val="000000"/>
        </w:rPr>
        <w:t>ή</w:t>
      </w:r>
      <w:r w:rsidRPr="00733A15">
        <w:rPr>
          <w:rFonts w:ascii="Arial" w:hAnsi="Arial" w:cs="Arial"/>
          <w:b/>
          <w:color w:val="000000"/>
        </w:rPr>
        <w:t xml:space="preserve"> ΚΑΤΗΓΟΡΙΑ 3). Ο προμηθευτής υποχρεούται, επί ποινή αποκλεισμού, να υποβάλει προσφορά για το σύνολο της κάθε κατηγορίας, χωρίς να είναι υποχρεωτική η υποβολή προσφοράς για όλες τις κατηγορίες  όπως ορίζεται στα άρθρα 86 του Ν.4412/2016. </w:t>
      </w:r>
    </w:p>
    <w:p w:rsidR="00666F2F" w:rsidRPr="00733A15" w:rsidRDefault="00666F2F" w:rsidP="00666F2F">
      <w:pPr>
        <w:jc w:val="both"/>
        <w:rPr>
          <w:rFonts w:ascii="Arial" w:hAnsi="Arial" w:cs="Arial"/>
          <w:b/>
          <w:color w:val="000000"/>
          <w:u w:val="single"/>
        </w:rPr>
      </w:pPr>
      <w:r w:rsidRPr="00733A15">
        <w:rPr>
          <w:rFonts w:ascii="Arial" w:hAnsi="Arial" w:cs="Arial"/>
          <w:b/>
          <w:color w:val="000000"/>
          <w:u w:val="single"/>
        </w:rPr>
        <w:t xml:space="preserve">Προσφορές που δεν καλύπτουν την  προμήθεια, σύμφωνα με τον ενδεικτικό προϋπολογισμό της μελέτης, θα απορρίπτονται ως απαράδεκτες.   </w:t>
      </w:r>
    </w:p>
    <w:p w:rsidR="00666F2F" w:rsidRPr="00680880" w:rsidRDefault="00666F2F" w:rsidP="00666F2F">
      <w:pPr>
        <w:jc w:val="both"/>
        <w:rPr>
          <w:rFonts w:ascii="Arial" w:hAnsi="Arial" w:cs="Arial"/>
          <w:color w:val="000000"/>
        </w:rPr>
      </w:pPr>
    </w:p>
    <w:p w:rsidR="00666F2F" w:rsidRPr="00680880" w:rsidRDefault="00666F2F" w:rsidP="00666F2F">
      <w:pPr>
        <w:jc w:val="both"/>
        <w:rPr>
          <w:rFonts w:ascii="Arial" w:hAnsi="Arial" w:cs="Arial"/>
          <w:b/>
        </w:rPr>
      </w:pPr>
      <w:r w:rsidRPr="00680880">
        <w:rPr>
          <w:rFonts w:ascii="Arial" w:hAnsi="Arial" w:cs="Arial"/>
          <w:b/>
        </w:rPr>
        <w:t>Άρθρο 7: Ημερομηνία λήξης της προθεσμίας παραλαβής των προσφορών –Τόπος διενέργειας του διαγωνισμού.</w:t>
      </w:r>
    </w:p>
    <w:p w:rsidR="00666F2F" w:rsidRPr="00680880" w:rsidRDefault="00666F2F" w:rsidP="00666F2F">
      <w:pPr>
        <w:ind w:right="-58"/>
        <w:jc w:val="both"/>
        <w:rPr>
          <w:rFonts w:ascii="Arial" w:hAnsi="Arial" w:cs="Arial"/>
          <w:b/>
          <w:color w:val="000000"/>
          <w:u w:val="single"/>
        </w:rPr>
      </w:pPr>
      <w:r w:rsidRPr="00680880">
        <w:rPr>
          <w:rFonts w:ascii="Arial" w:hAnsi="Arial" w:cs="Arial"/>
        </w:rPr>
        <w:t xml:space="preserve">Ως ημερομηνία λήξης της προθεσμίας παραλαβής των προσφορών στον διαγωνισμό, ορίζεται η </w:t>
      </w:r>
      <w:r w:rsidR="0068271E" w:rsidRPr="00AD5B39">
        <w:rPr>
          <w:rFonts w:ascii="Arial" w:hAnsi="Arial" w:cs="Arial"/>
          <w:b/>
        </w:rPr>
        <w:t>11</w:t>
      </w:r>
      <w:r w:rsidR="0068271E" w:rsidRPr="00AD5B39">
        <w:rPr>
          <w:rFonts w:ascii="Arial" w:hAnsi="Arial" w:cs="Arial"/>
          <w:b/>
          <w:vertAlign w:val="superscript"/>
        </w:rPr>
        <w:t>η</w:t>
      </w:r>
      <w:r w:rsidR="0068271E" w:rsidRPr="00AD5B39">
        <w:rPr>
          <w:rFonts w:ascii="Arial" w:hAnsi="Arial" w:cs="Arial"/>
          <w:b/>
        </w:rPr>
        <w:t xml:space="preserve"> Ιουλίου 2017 ημέρα Τρίτη</w:t>
      </w:r>
      <w:r w:rsidR="0068271E" w:rsidRPr="00680880">
        <w:rPr>
          <w:rFonts w:ascii="Arial" w:hAnsi="Arial" w:cs="Arial"/>
        </w:rPr>
        <w:t xml:space="preserve"> </w:t>
      </w:r>
      <w:r w:rsidRPr="00680880">
        <w:rPr>
          <w:rFonts w:ascii="Arial" w:hAnsi="Arial" w:cs="Arial"/>
        </w:rPr>
        <w:t xml:space="preserve"> Ώρα λήξης της υποβολής προσφορών ορίζεται η </w:t>
      </w:r>
      <w:r w:rsidRPr="00680880">
        <w:rPr>
          <w:rFonts w:ascii="Arial" w:hAnsi="Arial" w:cs="Arial"/>
          <w:b/>
        </w:rPr>
        <w:t xml:space="preserve">10:00. </w:t>
      </w:r>
      <w:r w:rsidRPr="00680880">
        <w:rPr>
          <w:rFonts w:ascii="Arial" w:hAnsi="Arial" w:cs="Arial"/>
        </w:rPr>
        <w:t xml:space="preserve"> </w:t>
      </w:r>
      <w:proofErr w:type="spellStart"/>
      <w:r w:rsidRPr="00680880">
        <w:rPr>
          <w:rFonts w:ascii="Arial" w:hAnsi="Arial" w:cs="Arial"/>
          <w:b/>
        </w:rPr>
        <w:t>π.μ</w:t>
      </w:r>
      <w:proofErr w:type="spellEnd"/>
      <w:r w:rsidRPr="00680880">
        <w:rPr>
          <w:rFonts w:ascii="Arial" w:hAnsi="Arial" w:cs="Arial"/>
          <w:b/>
        </w:rPr>
        <w:t>.</w:t>
      </w:r>
      <w:r w:rsidRPr="00680880">
        <w:rPr>
          <w:rFonts w:ascii="Arial" w:hAnsi="Arial" w:cs="Arial"/>
        </w:rPr>
        <w:t xml:space="preserve"> Μετά τη λήξη της παραλαβής προσφορών θα ξεκινήσει η διαδικασία αποσφράγισης, ενώπιον της Επιτροπής Διαγωνισμού. </w:t>
      </w:r>
      <w:r w:rsidRPr="00680880">
        <w:rPr>
          <w:rFonts w:ascii="Arial" w:hAnsi="Arial" w:cs="Arial"/>
          <w:b/>
          <w:u w:val="single"/>
        </w:rPr>
        <w:t xml:space="preserve">Ο διαγωνισμός θα διεξαχθεί ενώπιον της αρμόδιας  Επιτροπής Διαγωνισμού του Δήμου Λέρου (άρθρο 221 του Ν.4412/2016), στα γραφεία της Τ.Υ  στο  </w:t>
      </w:r>
      <w:proofErr w:type="spellStart"/>
      <w:r w:rsidRPr="00680880">
        <w:rPr>
          <w:rFonts w:ascii="Arial" w:hAnsi="Arial" w:cs="Arial"/>
          <w:b/>
          <w:u w:val="single"/>
        </w:rPr>
        <w:t>Λακκί</w:t>
      </w:r>
      <w:proofErr w:type="spellEnd"/>
      <w:r w:rsidRPr="00680880">
        <w:rPr>
          <w:rFonts w:ascii="Arial" w:hAnsi="Arial" w:cs="Arial"/>
          <w:b/>
          <w:u w:val="single"/>
        </w:rPr>
        <w:t xml:space="preserve"> Λέρου</w:t>
      </w:r>
      <w:r w:rsidRPr="00680880">
        <w:rPr>
          <w:rFonts w:ascii="Arial" w:hAnsi="Arial" w:cs="Arial"/>
          <w:b/>
          <w:color w:val="000000"/>
          <w:u w:val="single"/>
        </w:rPr>
        <w:t>.</w:t>
      </w:r>
    </w:p>
    <w:p w:rsidR="00666F2F" w:rsidRPr="00680880" w:rsidRDefault="00666F2F" w:rsidP="00666F2F">
      <w:pPr>
        <w:jc w:val="both"/>
        <w:rPr>
          <w:rFonts w:ascii="Arial" w:hAnsi="Arial" w:cs="Arial"/>
        </w:rPr>
      </w:pPr>
      <w:r w:rsidRPr="00680880">
        <w:rPr>
          <w:rFonts w:ascii="Arial" w:hAnsi="Arial" w:cs="Arial"/>
        </w:rPr>
        <w:t>Αν, για λόγους ανωτέρας βίας, δε διενεργηθεί η αποσφράγιση κατά την ορισθείσα ημέρα, η αποσφράγιση και η καταληκτική ημερομηνία αντίστοιχα μετατίθενται σε οποιαδήποτε άλλη ημέρα, με απόφαση της Ο.Ε του Δήμου Λέρου. Η απόφαση αυτή κοινοποιείται εγγράφως, πέντε (5) τουλάχιστον εργάσιμες ημέρες πριν τη νέα ημερομηνία, σε όσους οικονομικούς φορείς έλαβαν τα έγγραφα της σύμβασης, και αναρτάται στην ιστοσελίδα του Δήμου Λέρου. Αν και στη νέα αυτή ημερομηνία δεν καταστεί δυνατή η αποσφράγιση των προσφορών, μπορεί να ορισθεί και νέα ημερομηνία, εφαρμοζομένων κατά τα λοιπά των διατάξεων των δύο προηγούμενων εδαφίων.</w:t>
      </w:r>
    </w:p>
    <w:p w:rsidR="00666F2F" w:rsidRPr="00680880" w:rsidRDefault="00666F2F" w:rsidP="00666F2F">
      <w:pPr>
        <w:jc w:val="both"/>
        <w:rPr>
          <w:rFonts w:ascii="Arial" w:hAnsi="Arial" w:cs="Arial"/>
        </w:rPr>
      </w:pPr>
    </w:p>
    <w:p w:rsidR="00666F2F" w:rsidRPr="00680880" w:rsidRDefault="00666F2F" w:rsidP="00666F2F">
      <w:pPr>
        <w:jc w:val="both"/>
        <w:rPr>
          <w:rFonts w:ascii="Arial" w:hAnsi="Arial" w:cs="Arial"/>
        </w:rPr>
      </w:pPr>
      <w:r w:rsidRPr="00680880">
        <w:rPr>
          <w:rFonts w:ascii="Arial" w:hAnsi="Arial" w:cs="Arial"/>
          <w:b/>
        </w:rPr>
        <w:t xml:space="preserve">Άρθρο 8: Υποβολή φακέλου προσφοράς – Δικαιολογητικά συμμετοχής </w:t>
      </w:r>
    </w:p>
    <w:p w:rsidR="00666F2F" w:rsidRPr="00680880" w:rsidRDefault="00666F2F" w:rsidP="00666F2F">
      <w:pPr>
        <w:jc w:val="both"/>
        <w:rPr>
          <w:rFonts w:ascii="Arial" w:hAnsi="Arial" w:cs="Arial"/>
        </w:rPr>
      </w:pPr>
      <w:r w:rsidRPr="00680880">
        <w:rPr>
          <w:rFonts w:ascii="Arial" w:hAnsi="Arial" w:cs="Arial"/>
        </w:rPr>
        <w:t xml:space="preserve">1. Οι φάκελοι των προσφορών υποβάλλονται </w:t>
      </w:r>
      <w:r w:rsidRPr="00680880">
        <w:rPr>
          <w:rFonts w:ascii="Arial" w:hAnsi="Arial" w:cs="Arial"/>
          <w:b/>
          <w:u w:val="single"/>
        </w:rPr>
        <w:t>επί αποδείξει</w:t>
      </w:r>
      <w:r w:rsidRPr="00680880">
        <w:rPr>
          <w:rFonts w:ascii="Arial" w:hAnsi="Arial" w:cs="Arial"/>
        </w:rPr>
        <w:t xml:space="preserve"> μέσα στην οριζόμενη προθεσμία στα έγγραφα της σύμβασης, είτε:</w:t>
      </w:r>
    </w:p>
    <w:p w:rsidR="00666F2F" w:rsidRPr="00680880" w:rsidRDefault="00666F2F" w:rsidP="00666F2F">
      <w:pPr>
        <w:jc w:val="both"/>
        <w:rPr>
          <w:rFonts w:ascii="Arial" w:hAnsi="Arial" w:cs="Arial"/>
        </w:rPr>
      </w:pPr>
      <w:r w:rsidRPr="00680880">
        <w:rPr>
          <w:rFonts w:ascii="Arial" w:hAnsi="Arial" w:cs="Arial"/>
        </w:rPr>
        <w:t xml:space="preserve"> (α) με κατάθεσή τους στην Επιτροπή Διαγωνισμού, </w:t>
      </w:r>
    </w:p>
    <w:p w:rsidR="00666F2F" w:rsidRPr="00680880" w:rsidRDefault="00666F2F" w:rsidP="00666F2F">
      <w:pPr>
        <w:jc w:val="both"/>
        <w:rPr>
          <w:rFonts w:ascii="Arial" w:hAnsi="Arial" w:cs="Arial"/>
        </w:rPr>
      </w:pPr>
      <w:r w:rsidRPr="00680880">
        <w:rPr>
          <w:rFonts w:ascii="Arial" w:hAnsi="Arial" w:cs="Arial"/>
        </w:rPr>
        <w:t xml:space="preserve">(β) με συστημένη επιστολή προς την αναθέτουσα αρχή  είτε, </w:t>
      </w:r>
    </w:p>
    <w:p w:rsidR="00666F2F" w:rsidRPr="00680880" w:rsidRDefault="00666F2F" w:rsidP="00666F2F">
      <w:pPr>
        <w:jc w:val="both"/>
        <w:rPr>
          <w:rFonts w:ascii="Arial" w:hAnsi="Arial" w:cs="Arial"/>
        </w:rPr>
      </w:pPr>
      <w:r w:rsidRPr="00680880">
        <w:rPr>
          <w:rFonts w:ascii="Arial" w:hAnsi="Arial" w:cs="Arial"/>
        </w:rPr>
        <w:t xml:space="preserve"> (γ) με κατάθεσή τους στο πρωτόκολλο της αναθέτουσας αρχής. </w:t>
      </w:r>
    </w:p>
    <w:p w:rsidR="00666F2F" w:rsidRPr="00680880" w:rsidRDefault="00666F2F" w:rsidP="00666F2F">
      <w:pPr>
        <w:jc w:val="both"/>
        <w:rPr>
          <w:rFonts w:ascii="Arial" w:hAnsi="Arial" w:cs="Arial"/>
        </w:rPr>
      </w:pPr>
      <w:r w:rsidRPr="00680880">
        <w:rPr>
          <w:rFonts w:ascii="Arial" w:hAnsi="Arial" w:cs="Arial"/>
        </w:rPr>
        <w:t xml:space="preserve">Σε περίπτωση ταχυδρομικής αποστολής (μέσω των Ελληνικών Ταχυδρομείων ή Ιδιωτικών Εταιριών Ταχυμεταφοράς Επιστολών),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κατάθεσης των προσφορών.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w:t>
      </w:r>
    </w:p>
    <w:p w:rsidR="00666F2F" w:rsidRPr="00680880" w:rsidRDefault="00666F2F" w:rsidP="00666F2F">
      <w:pPr>
        <w:jc w:val="both"/>
        <w:rPr>
          <w:rFonts w:ascii="Arial" w:hAnsi="Arial" w:cs="Arial"/>
        </w:rPr>
      </w:pPr>
      <w:r w:rsidRPr="00680880">
        <w:rPr>
          <w:rFonts w:ascii="Arial" w:hAnsi="Arial" w:cs="Arial"/>
        </w:rPr>
        <w:t xml:space="preserve">2. Οι προσφορές είναι έγγραφες και υποβάλλονται μέσα σε σφραγισμένο φάκελο, στον οποίο πρέπει να αναγράφονται ευκρινώς τα ακόλουθα: </w:t>
      </w:r>
    </w:p>
    <w:p w:rsidR="00666F2F" w:rsidRPr="00680880" w:rsidRDefault="00666F2F" w:rsidP="00666F2F">
      <w:pPr>
        <w:jc w:val="both"/>
        <w:rPr>
          <w:rFonts w:ascii="Arial" w:hAnsi="Arial" w:cs="Arial"/>
        </w:rPr>
      </w:pPr>
      <w:r w:rsidRPr="00680880">
        <w:rPr>
          <w:rFonts w:ascii="Arial" w:hAnsi="Arial" w:cs="Arial"/>
        </w:rPr>
        <w:t>Προς τον Δήμου Λέρου</w:t>
      </w:r>
    </w:p>
    <w:p w:rsidR="00666F2F" w:rsidRPr="00680880" w:rsidRDefault="00666F2F" w:rsidP="00666F2F">
      <w:pPr>
        <w:jc w:val="both"/>
        <w:rPr>
          <w:rFonts w:ascii="Arial" w:hAnsi="Arial" w:cs="Arial"/>
        </w:rPr>
      </w:pPr>
      <w:r w:rsidRPr="00680880">
        <w:rPr>
          <w:rFonts w:ascii="Arial" w:hAnsi="Arial" w:cs="Arial"/>
        </w:rPr>
        <w:t>Προσφορά του …………..</w:t>
      </w:r>
      <w:r w:rsidRPr="00680880">
        <w:rPr>
          <w:rStyle w:val="af3"/>
          <w:rFonts w:ascii="Arial" w:hAnsi="Arial" w:cs="Arial"/>
        </w:rPr>
        <w:footnoteReference w:id="1"/>
      </w:r>
      <w:r w:rsidRPr="00680880">
        <w:rPr>
          <w:rFonts w:ascii="Arial" w:hAnsi="Arial" w:cs="Arial"/>
        </w:rPr>
        <w:t xml:space="preserve"> </w:t>
      </w:r>
    </w:p>
    <w:p w:rsidR="00666F2F" w:rsidRPr="00680880" w:rsidRDefault="00666F2F" w:rsidP="00666F2F">
      <w:pPr>
        <w:jc w:val="both"/>
        <w:rPr>
          <w:rFonts w:ascii="Arial" w:hAnsi="Arial" w:cs="Arial"/>
        </w:rPr>
      </w:pPr>
      <w:r w:rsidRPr="00680880">
        <w:rPr>
          <w:rFonts w:ascii="Arial" w:hAnsi="Arial" w:cs="Arial"/>
        </w:rPr>
        <w:t xml:space="preserve">για την προμήθεια : «ΑΝΑΛΩΣΙΜΑ ΥΛΙΚΑ ΑΦΑΛΑΤΩΣΕΩΝ» και ημερομηνία λήξης προθεσμίας υποβολής προσφορών </w:t>
      </w:r>
      <w:r w:rsidRPr="00AD5B39">
        <w:rPr>
          <w:rFonts w:ascii="Arial" w:hAnsi="Arial" w:cs="Arial"/>
          <w:b/>
        </w:rPr>
        <w:t xml:space="preserve">την </w:t>
      </w:r>
      <w:r w:rsidR="00AD5B39" w:rsidRPr="00AD5B39">
        <w:rPr>
          <w:rFonts w:ascii="Arial" w:hAnsi="Arial" w:cs="Arial"/>
          <w:b/>
        </w:rPr>
        <w:t>11</w:t>
      </w:r>
      <w:r w:rsidR="00AD5B39" w:rsidRPr="00AD5B39">
        <w:rPr>
          <w:rFonts w:ascii="Arial" w:hAnsi="Arial" w:cs="Arial"/>
          <w:b/>
          <w:vertAlign w:val="superscript"/>
        </w:rPr>
        <w:t>η</w:t>
      </w:r>
      <w:r w:rsidR="00AD5B39" w:rsidRPr="00AD5B39">
        <w:rPr>
          <w:rFonts w:ascii="Arial" w:hAnsi="Arial" w:cs="Arial"/>
          <w:b/>
        </w:rPr>
        <w:t xml:space="preserve"> Ιουλίου </w:t>
      </w:r>
      <w:r w:rsidRPr="00AD5B39">
        <w:rPr>
          <w:rFonts w:ascii="Arial" w:hAnsi="Arial" w:cs="Arial"/>
          <w:b/>
        </w:rPr>
        <w:t>2017</w:t>
      </w:r>
      <w:r w:rsidR="00AD5B39" w:rsidRPr="00AD5B39">
        <w:rPr>
          <w:rFonts w:ascii="Arial" w:hAnsi="Arial" w:cs="Arial"/>
          <w:b/>
        </w:rPr>
        <w:t xml:space="preserve"> ημέρα Τρίτη</w:t>
      </w:r>
      <w:r w:rsidRPr="00AD5B39">
        <w:rPr>
          <w:rFonts w:ascii="Arial" w:hAnsi="Arial" w:cs="Arial"/>
          <w:b/>
        </w:rPr>
        <w:t>.</w:t>
      </w:r>
      <w:r w:rsidRPr="00680880">
        <w:rPr>
          <w:rFonts w:ascii="Arial" w:hAnsi="Arial" w:cs="Arial"/>
          <w:b/>
        </w:rPr>
        <w:t xml:space="preserve"> </w:t>
      </w:r>
    </w:p>
    <w:p w:rsidR="00666F2F" w:rsidRPr="00680880" w:rsidRDefault="00666F2F" w:rsidP="00666F2F">
      <w:pPr>
        <w:jc w:val="both"/>
        <w:rPr>
          <w:rFonts w:ascii="Arial" w:hAnsi="Arial" w:cs="Arial"/>
        </w:rPr>
      </w:pPr>
    </w:p>
    <w:p w:rsidR="00666F2F" w:rsidRPr="00680880" w:rsidRDefault="00666F2F" w:rsidP="00666F2F">
      <w:pPr>
        <w:jc w:val="both"/>
        <w:rPr>
          <w:rFonts w:ascii="Arial" w:hAnsi="Arial" w:cs="Arial"/>
          <w:b/>
        </w:rPr>
      </w:pPr>
      <w:r w:rsidRPr="00680880">
        <w:rPr>
          <w:rFonts w:ascii="Arial" w:hAnsi="Arial" w:cs="Arial"/>
        </w:rPr>
        <w:t xml:space="preserve">3. </w:t>
      </w:r>
      <w:r w:rsidRPr="00680880">
        <w:rPr>
          <w:rFonts w:ascii="Arial" w:hAnsi="Arial" w:cs="Arial"/>
          <w:b/>
        </w:rPr>
        <w:t>Με την προσφορά υποβάλλονται και τρεις (3) εσωτερικοί σφραγισμένοι φάκελοι, όπως οι παρακάτω:</w:t>
      </w:r>
    </w:p>
    <w:p w:rsidR="00666F2F" w:rsidRPr="00680880" w:rsidRDefault="00666F2F" w:rsidP="00666F2F">
      <w:pPr>
        <w:jc w:val="both"/>
        <w:rPr>
          <w:rFonts w:ascii="Arial" w:hAnsi="Arial" w:cs="Arial"/>
        </w:rPr>
      </w:pPr>
      <w:r w:rsidRPr="00680880">
        <w:rPr>
          <w:rFonts w:ascii="Arial" w:hAnsi="Arial" w:cs="Arial"/>
          <w:b/>
        </w:rPr>
        <w:t>α).</w:t>
      </w:r>
      <w:r w:rsidRPr="00680880">
        <w:rPr>
          <w:rFonts w:ascii="Arial" w:hAnsi="Arial" w:cs="Arial"/>
        </w:rPr>
        <w:t xml:space="preserve"> Ξεχωριστός σφραγισμένος φάκελος, με την ένδειξη </w:t>
      </w:r>
      <w:r w:rsidRPr="00680880">
        <w:rPr>
          <w:rFonts w:ascii="Arial" w:hAnsi="Arial" w:cs="Arial"/>
          <w:b/>
        </w:rPr>
        <w:t xml:space="preserve">«Δικαιολογητικά Συμμετοχής», </w:t>
      </w:r>
      <w:r w:rsidRPr="00680880">
        <w:rPr>
          <w:rFonts w:ascii="Arial" w:hAnsi="Arial" w:cs="Arial"/>
          <w:u w:val="single"/>
        </w:rPr>
        <w:t>ο οποίος</w:t>
      </w:r>
      <w:r w:rsidRPr="00680880">
        <w:rPr>
          <w:rFonts w:ascii="Arial" w:hAnsi="Arial" w:cs="Arial"/>
          <w:b/>
          <w:u w:val="single"/>
        </w:rPr>
        <w:t xml:space="preserve"> </w:t>
      </w:r>
      <w:r w:rsidRPr="00680880">
        <w:rPr>
          <w:rFonts w:ascii="Arial" w:hAnsi="Arial" w:cs="Arial"/>
          <w:u w:val="single"/>
        </w:rPr>
        <w:t>πρέπει  να περιέχει</w:t>
      </w:r>
      <w:r w:rsidRPr="00680880">
        <w:rPr>
          <w:rFonts w:ascii="Arial" w:hAnsi="Arial" w:cs="Arial"/>
        </w:rPr>
        <w:t>:</w:t>
      </w:r>
    </w:p>
    <w:p w:rsidR="00666F2F" w:rsidRPr="00680880" w:rsidRDefault="00666F2F" w:rsidP="00666F2F">
      <w:pPr>
        <w:jc w:val="both"/>
        <w:rPr>
          <w:rFonts w:ascii="Arial" w:hAnsi="Arial" w:cs="Arial"/>
        </w:rPr>
      </w:pPr>
      <w:proofErr w:type="gramStart"/>
      <w:r w:rsidRPr="00680880">
        <w:rPr>
          <w:rFonts w:ascii="Arial" w:hAnsi="Arial" w:cs="Arial"/>
          <w:b/>
          <w:lang w:val="en-US"/>
        </w:rPr>
        <w:lastRenderedPageBreak/>
        <w:t>T</w:t>
      </w:r>
      <w:r w:rsidRPr="00680880">
        <w:rPr>
          <w:rFonts w:ascii="Arial" w:hAnsi="Arial" w:cs="Arial"/>
          <w:b/>
        </w:rPr>
        <w:t>ο</w:t>
      </w:r>
      <w:r w:rsidRPr="00680880">
        <w:rPr>
          <w:rFonts w:ascii="Arial" w:hAnsi="Arial" w:cs="Arial"/>
        </w:rPr>
        <w:t xml:space="preserve"> </w:t>
      </w:r>
      <w:r w:rsidRPr="00680880">
        <w:rPr>
          <w:rFonts w:ascii="Arial" w:hAnsi="Arial" w:cs="Arial"/>
          <w:b/>
        </w:rPr>
        <w:t>Τυποποιημένο Έντυπο Υπεύθυνης Δήλωσης</w:t>
      </w:r>
      <w:r w:rsidRPr="00680880">
        <w:rPr>
          <w:rFonts w:ascii="Arial" w:hAnsi="Arial" w:cs="Arial"/>
        </w:rPr>
        <w:t xml:space="preserve"> (ΤΕΥΔ) της παρ.</w:t>
      </w:r>
      <w:proofErr w:type="gramEnd"/>
      <w:r w:rsidRPr="00680880">
        <w:rPr>
          <w:rFonts w:ascii="Arial" w:hAnsi="Arial" w:cs="Arial"/>
        </w:rPr>
        <w:t xml:space="preserve"> 4 του άρθρου 79 ν. 4412/2016 της ΕΑΑΔΗΣΥ, όπως εγκρίθηκε με την υπ' αριθ. 158/2016 Απόφαση της Ενιαίας Ανεξάρτητης Αρχής Δημοσίων Συμβάσεων (ΦΕΚ Β 3698/16.11.2016),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rsidR="00666F2F" w:rsidRPr="00680880" w:rsidRDefault="00666F2F" w:rsidP="00666F2F">
      <w:pPr>
        <w:jc w:val="both"/>
        <w:rPr>
          <w:rFonts w:ascii="Arial" w:hAnsi="Arial" w:cs="Arial"/>
        </w:rPr>
      </w:pPr>
      <w:r w:rsidRPr="00680880">
        <w:rPr>
          <w:rFonts w:ascii="Arial" w:hAnsi="Arial" w:cs="Arial"/>
        </w:rPr>
        <w:t xml:space="preserve">α) δεν βρίσκεται σε μία από τις καταστάσεις του άρθρου 12 (λόγοι αποκλεισμού) της παρούσας, </w:t>
      </w:r>
    </w:p>
    <w:p w:rsidR="00666F2F" w:rsidRPr="00680880" w:rsidRDefault="00666F2F" w:rsidP="00666F2F">
      <w:pPr>
        <w:jc w:val="both"/>
        <w:rPr>
          <w:rFonts w:ascii="Arial" w:hAnsi="Arial" w:cs="Arial"/>
        </w:rPr>
      </w:pPr>
      <w:r w:rsidRPr="00680880">
        <w:rPr>
          <w:rFonts w:ascii="Arial" w:hAnsi="Arial" w:cs="Arial"/>
        </w:rPr>
        <w:t>β) πληροί τα σχετικά κριτήρια επιλογής τα οποία έχουν καθοριστεί, σύμφωνα με το άρθρο 13 της παρούσας.</w:t>
      </w:r>
    </w:p>
    <w:p w:rsidR="00666F2F" w:rsidRPr="00680880" w:rsidRDefault="00666F2F" w:rsidP="00666F2F">
      <w:pPr>
        <w:jc w:val="both"/>
        <w:rPr>
          <w:rFonts w:ascii="Arial" w:hAnsi="Arial" w:cs="Arial"/>
        </w:rPr>
      </w:pPr>
    </w:p>
    <w:p w:rsidR="00666F2F" w:rsidRPr="00680880" w:rsidRDefault="00666F2F" w:rsidP="00666F2F">
      <w:pPr>
        <w:autoSpaceDE w:val="0"/>
        <w:autoSpaceDN w:val="0"/>
        <w:adjustRightInd w:val="0"/>
        <w:jc w:val="both"/>
        <w:rPr>
          <w:rFonts w:ascii="Arial" w:eastAsia="Calibri" w:hAnsi="Arial" w:cs="Arial"/>
        </w:rPr>
      </w:pPr>
      <w:r w:rsidRPr="00680880">
        <w:rPr>
          <w:rFonts w:ascii="Arial" w:eastAsia="Calibri" w:hAnsi="Arial" w:cs="Arial"/>
        </w:rPr>
        <w:t>Το Τυποποιημένο Έντυπο Υπεύθυνης Δήλωσης (ΤΕΥΔ ) υπογράφεται από το φυσικό/- ά πρόσωπο/ α, τα οποία είναι μέλη του διοικητικού, διευθυντικού ή εποπτικού οργάνου ενός οικονομικού φορέα ή έχουν εξουσία εκπροσώπησης, λήψης αποφάσεων ή ελέγχου σε αυτό, σύμφωνα με το ισχύον θεσμικό και κανονιστικό πλαίσιο που διέπει τον οικονομικό φορέα, συμπεριλαμβανομένων των διατάξεων περί προστασίας δεδομένων προσωπικού χαρακτήρα. (</w:t>
      </w:r>
      <w:proofErr w:type="spellStart"/>
      <w:r w:rsidRPr="00680880">
        <w:rPr>
          <w:rFonts w:ascii="Arial" w:eastAsia="Calibri" w:hAnsi="Arial" w:cs="Arial"/>
        </w:rPr>
        <w:t>Πρβλ</w:t>
      </w:r>
      <w:proofErr w:type="spellEnd"/>
      <w:r w:rsidRPr="00680880">
        <w:rPr>
          <w:rFonts w:ascii="Arial" w:eastAsia="Calibri" w:hAnsi="Arial" w:cs="Arial"/>
        </w:rPr>
        <w:t>. Κανονισμό (ΕΕ) 2017/6 &amp; Κατευθυντήρια Οδηγία 15 Ε.Α.Α.ΔΗ.ΣΥ.)</w:t>
      </w:r>
    </w:p>
    <w:p w:rsidR="00666F2F" w:rsidRPr="00680880" w:rsidRDefault="00666F2F" w:rsidP="00666F2F">
      <w:pPr>
        <w:autoSpaceDE w:val="0"/>
        <w:autoSpaceDN w:val="0"/>
        <w:adjustRightInd w:val="0"/>
        <w:jc w:val="both"/>
        <w:rPr>
          <w:rFonts w:ascii="Arial" w:eastAsia="Calibri" w:hAnsi="Arial" w:cs="Arial"/>
        </w:rPr>
      </w:pPr>
      <w:r w:rsidRPr="00680880">
        <w:rPr>
          <w:rFonts w:ascii="Arial" w:eastAsia="Calibri" w:hAnsi="Arial" w:cs="Arial"/>
        </w:rPr>
        <w:t>Το Τυποποιημένο Έντυπο Υπεύθυνης Δήλωσης (ΤΕΥΔ),  δεν απαιτείται να φέρει βεβαίωση του γνησίου της υπογραφής των κατά νόμο υπόχρεων προς υπογραφή του. Επισημαίνεται, ωστόσο, ότι τυχόν ανακριβής ή ψευδής δήλωση επιφέρει τις έννομες συνέπειες της ψευδούς ή ανακριβούς δήλωσης που προβλέπονται στην κείμενη νομοθεσία.</w:t>
      </w:r>
    </w:p>
    <w:p w:rsidR="00666F2F" w:rsidRPr="00680880" w:rsidRDefault="00666F2F" w:rsidP="00666F2F">
      <w:pPr>
        <w:autoSpaceDE w:val="0"/>
        <w:autoSpaceDN w:val="0"/>
        <w:adjustRightInd w:val="0"/>
        <w:jc w:val="both"/>
        <w:rPr>
          <w:rFonts w:ascii="Arial" w:eastAsia="Calibri" w:hAnsi="Arial" w:cs="Arial"/>
        </w:rPr>
      </w:pPr>
      <w:r w:rsidRPr="00680880">
        <w:rPr>
          <w:rFonts w:ascii="Arial" w:eastAsia="Calibri" w:hAnsi="Arial" w:cs="Arial"/>
        </w:rPr>
        <w:t>Σε περίπτωση που περισσότερα πρόσωπα, σύμφωνα με τα παραπάνω έχουν</w:t>
      </w:r>
    </w:p>
    <w:p w:rsidR="00666F2F" w:rsidRPr="00680880" w:rsidRDefault="00666F2F" w:rsidP="00666F2F">
      <w:pPr>
        <w:autoSpaceDE w:val="0"/>
        <w:autoSpaceDN w:val="0"/>
        <w:adjustRightInd w:val="0"/>
        <w:jc w:val="both"/>
        <w:rPr>
          <w:rFonts w:ascii="Arial" w:eastAsia="Calibri" w:hAnsi="Arial" w:cs="Arial"/>
        </w:rPr>
      </w:pPr>
      <w:r w:rsidRPr="00680880">
        <w:rPr>
          <w:rFonts w:ascii="Arial" w:eastAsia="Calibri" w:hAnsi="Arial" w:cs="Arial"/>
        </w:rPr>
        <w:t>υποχρέωση υπογραφής του ΤΕΥΔ, υπογράφουν στο Μέρος VI Τελικές</w:t>
      </w:r>
    </w:p>
    <w:p w:rsidR="00666F2F" w:rsidRPr="00680880" w:rsidRDefault="00666F2F" w:rsidP="00666F2F">
      <w:pPr>
        <w:autoSpaceDE w:val="0"/>
        <w:autoSpaceDN w:val="0"/>
        <w:adjustRightInd w:val="0"/>
        <w:jc w:val="both"/>
        <w:rPr>
          <w:rFonts w:ascii="Arial" w:eastAsia="Calibri" w:hAnsi="Arial" w:cs="Arial"/>
        </w:rPr>
      </w:pPr>
      <w:r w:rsidRPr="00680880">
        <w:rPr>
          <w:rFonts w:ascii="Arial" w:eastAsia="Calibri" w:hAnsi="Arial" w:cs="Arial"/>
        </w:rPr>
        <w:t>δηλώσεις του ίδιου (και όχι διαφορετικού για κάθε υπογράφοντα) ΤΕΥΔ.</w:t>
      </w:r>
    </w:p>
    <w:p w:rsidR="00666F2F" w:rsidRPr="00680880" w:rsidRDefault="00666F2F" w:rsidP="00666F2F">
      <w:pPr>
        <w:jc w:val="both"/>
        <w:rPr>
          <w:rFonts w:ascii="Arial" w:hAnsi="Arial" w:cs="Arial"/>
        </w:rPr>
      </w:pPr>
      <w:r w:rsidRPr="00680880">
        <w:rPr>
          <w:rFonts w:ascii="Arial" w:hAnsi="Arial" w:cs="Arial"/>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w:t>
      </w:r>
    </w:p>
    <w:p w:rsidR="00666F2F" w:rsidRPr="00680880" w:rsidRDefault="00666F2F" w:rsidP="00666F2F">
      <w:pPr>
        <w:jc w:val="both"/>
        <w:rPr>
          <w:rFonts w:ascii="Arial" w:hAnsi="Arial" w:cs="Arial"/>
        </w:rPr>
      </w:pPr>
      <w:r w:rsidRPr="00680880">
        <w:rPr>
          <w:rFonts w:ascii="Arial" w:hAnsi="Arial" w:cs="Arial"/>
        </w:rPr>
        <w:t xml:space="preserve">Σε οποιοδήποτε χρονικό σημείο κατά τη διάρκεια της διαδικασίας, μπορεί να ζητηθεί από την αναθέτουσα αρχή να υποβάλλουν οι προσφέροντες όλα ή ορισμένα δικαιολογητικά, όταν αυτό απαιτείται για την ορθή διεξαγωγή της διαδικασίας. </w:t>
      </w:r>
    </w:p>
    <w:p w:rsidR="00666F2F" w:rsidRPr="00680880" w:rsidRDefault="00666F2F" w:rsidP="00666F2F">
      <w:pPr>
        <w:spacing w:before="100" w:beforeAutospacing="1" w:after="100" w:afterAutospacing="1"/>
        <w:jc w:val="both"/>
        <w:rPr>
          <w:rFonts w:ascii="Arial" w:hAnsi="Arial" w:cs="Arial"/>
        </w:rPr>
      </w:pPr>
      <w:r w:rsidRPr="00680880">
        <w:rPr>
          <w:rFonts w:ascii="Arial" w:hAnsi="Arial" w:cs="Arial"/>
          <w:b/>
        </w:rPr>
        <w:t>β).</w:t>
      </w:r>
      <w:r w:rsidRPr="00680880">
        <w:rPr>
          <w:rFonts w:ascii="Arial" w:hAnsi="Arial" w:cs="Arial"/>
        </w:rPr>
        <w:t xml:space="preserve"> Ξεχωριστός σφραγισμένος φάκελος  με την ένδειξη </w:t>
      </w:r>
      <w:r w:rsidRPr="00680880">
        <w:rPr>
          <w:rFonts w:ascii="Arial" w:hAnsi="Arial" w:cs="Arial"/>
          <w:b/>
        </w:rPr>
        <w:t xml:space="preserve">«Τεχνική Προσφορά», </w:t>
      </w:r>
      <w:r w:rsidRPr="00680880">
        <w:rPr>
          <w:rFonts w:ascii="Arial" w:hAnsi="Arial" w:cs="Arial"/>
        </w:rPr>
        <w:t>ο οποίος</w:t>
      </w:r>
      <w:r w:rsidRPr="00680880">
        <w:rPr>
          <w:rFonts w:ascii="Arial" w:hAnsi="Arial" w:cs="Arial"/>
          <w:b/>
        </w:rPr>
        <w:t xml:space="preserve"> </w:t>
      </w:r>
      <w:r w:rsidRPr="00680880">
        <w:rPr>
          <w:rFonts w:ascii="Arial" w:hAnsi="Arial" w:cs="Arial"/>
        </w:rPr>
        <w:t xml:space="preserve">περιέχει τα τεχνικά στοιχεία της προσφοράς  </w:t>
      </w:r>
      <w:r w:rsidRPr="00680880">
        <w:rPr>
          <w:rFonts w:ascii="Arial" w:hAnsi="Arial" w:cs="Arial"/>
          <w:bCs/>
        </w:rPr>
        <w:t>σύμφωνα με τη μελέτη.</w:t>
      </w:r>
      <w:r w:rsidRPr="00680880">
        <w:rPr>
          <w:rFonts w:ascii="Arial" w:hAnsi="Arial" w:cs="Arial"/>
        </w:rPr>
        <w:t xml:space="preserve"> </w:t>
      </w:r>
      <w:r w:rsidRPr="00680880">
        <w:rPr>
          <w:rFonts w:ascii="Arial" w:hAnsi="Arial" w:cs="Arial"/>
          <w:color w:val="000000"/>
          <w:shd w:val="clear" w:color="auto" w:fill="FFFFFF"/>
        </w:rPr>
        <w:t>Στις διαδικασίες σύναψης συμβάσεων προμηθειών και γενικών υπηρεσιών ο φάκελος της τεχνικής προσφοράς περιέχει ιδίως τα έγγραφα και τα δικαιολογητικά που τεκμηριώνουν την τεχνική επάρκεια, χρησιμοποιούνται για την αξιολόγηση των προσφορών και περιγράφονται στα έγγραφα της σύμβασης, (</w:t>
      </w:r>
      <w:hyperlink r:id="rId9" w:tgtFrame="_blank" w:history="1">
        <w:r w:rsidRPr="00680880">
          <w:rPr>
            <w:rStyle w:val="-"/>
            <w:rFonts w:ascii="Arial" w:hAnsi="Arial" w:cs="Arial"/>
            <w:color w:val="000000"/>
            <w:shd w:val="clear" w:color="auto" w:fill="FFFFFF"/>
          </w:rPr>
          <w:t>άρθρο 94 παρ.4 Ν.4412/16</w:t>
        </w:r>
      </w:hyperlink>
      <w:r w:rsidRPr="00680880">
        <w:rPr>
          <w:rFonts w:ascii="Arial" w:hAnsi="Arial" w:cs="Arial"/>
          <w:strike/>
        </w:rPr>
        <w:t>4</w:t>
      </w:r>
      <w:r w:rsidRPr="00680880">
        <w:rPr>
          <w:rFonts w:ascii="Arial" w:hAnsi="Arial" w:cs="Arial"/>
        </w:rPr>
        <w:t>.)</w:t>
      </w:r>
    </w:p>
    <w:p w:rsidR="00666F2F" w:rsidRPr="00680880" w:rsidRDefault="00666F2F" w:rsidP="00666F2F">
      <w:pPr>
        <w:rPr>
          <w:rFonts w:ascii="Arial" w:hAnsi="Arial" w:cs="Arial"/>
        </w:rPr>
      </w:pPr>
      <w:r w:rsidRPr="00680880">
        <w:rPr>
          <w:rFonts w:ascii="Arial" w:hAnsi="Arial" w:cs="Arial"/>
        </w:rPr>
        <w:t xml:space="preserve">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w:t>
      </w:r>
    </w:p>
    <w:p w:rsidR="00666F2F" w:rsidRPr="00680880" w:rsidRDefault="00666F2F" w:rsidP="00666F2F">
      <w:pPr>
        <w:rPr>
          <w:rFonts w:ascii="Arial" w:hAnsi="Arial" w:cs="Arial"/>
        </w:rPr>
      </w:pPr>
    </w:p>
    <w:p w:rsidR="00666F2F" w:rsidRPr="00680880" w:rsidRDefault="00666F2F" w:rsidP="00666F2F">
      <w:pPr>
        <w:rPr>
          <w:rFonts w:ascii="Arial" w:hAnsi="Arial" w:cs="Arial"/>
        </w:rPr>
      </w:pPr>
      <w:r w:rsidRPr="00680880">
        <w:rPr>
          <w:rFonts w:ascii="Arial" w:hAnsi="Arial" w:cs="Arial"/>
          <w:b/>
        </w:rPr>
        <w:t>γ).</w:t>
      </w:r>
      <w:r w:rsidRPr="00680880">
        <w:rPr>
          <w:rFonts w:ascii="Arial" w:hAnsi="Arial" w:cs="Arial"/>
        </w:rPr>
        <w:t xml:space="preserve"> Ξεχωριστός σφραγισμένος φάκελος  με την ένδειξη </w:t>
      </w:r>
      <w:r w:rsidRPr="00680880">
        <w:rPr>
          <w:rFonts w:ascii="Arial" w:hAnsi="Arial" w:cs="Arial"/>
          <w:b/>
        </w:rPr>
        <w:t xml:space="preserve">«Οικονομική Προσφορά», ο οποίος </w:t>
      </w:r>
      <w:r w:rsidRPr="00680880">
        <w:rPr>
          <w:rFonts w:ascii="Arial" w:hAnsi="Arial" w:cs="Arial"/>
        </w:rPr>
        <w:t xml:space="preserve">περιέχει τα οικονομικά στοιχεία της προσφοράς,.  </w:t>
      </w:r>
    </w:p>
    <w:p w:rsidR="00666F2F" w:rsidRPr="00680880" w:rsidRDefault="00666F2F" w:rsidP="00666F2F">
      <w:pPr>
        <w:rPr>
          <w:rFonts w:ascii="Arial" w:hAnsi="Arial" w:cs="Arial"/>
        </w:rPr>
      </w:pPr>
    </w:p>
    <w:p w:rsidR="00666F2F" w:rsidRPr="00680880" w:rsidRDefault="00666F2F" w:rsidP="00666F2F">
      <w:pPr>
        <w:jc w:val="both"/>
        <w:rPr>
          <w:rFonts w:ascii="Arial" w:hAnsi="Arial" w:cs="Arial"/>
        </w:rPr>
      </w:pPr>
      <w:r w:rsidRPr="00680880">
        <w:rPr>
          <w:rFonts w:ascii="Arial" w:hAnsi="Arial" w:cs="Arial"/>
          <w:b/>
          <w:u w:val="single"/>
        </w:rPr>
        <w:t>Η προσφορά πρέπει να αναφέρει διάρκεια ισχύος τουλάχιστον τεσσάρων (4)  μηνών</w:t>
      </w:r>
      <w:r w:rsidRPr="00680880">
        <w:rPr>
          <w:rFonts w:ascii="Arial" w:hAnsi="Arial" w:cs="Arial"/>
        </w:rPr>
        <w:t xml:space="preserve"> από την επόμενη της ημέρας διενέργειας του διαγωνισμού. Προσφορά που ορίζει χρόνο ισχύος μικρότερο από αυτόν που προβλέπεται στα έγγραφα της σύμβασης απορρίπτεται ως απαράδεκτη.</w:t>
      </w:r>
    </w:p>
    <w:p w:rsidR="00666F2F" w:rsidRPr="00680880" w:rsidRDefault="00666F2F" w:rsidP="00666F2F">
      <w:pPr>
        <w:jc w:val="both"/>
        <w:rPr>
          <w:rFonts w:ascii="Arial" w:hAnsi="Arial" w:cs="Arial"/>
        </w:rPr>
      </w:pPr>
      <w:r w:rsidRPr="00680880">
        <w:rPr>
          <w:rFonts w:ascii="Arial" w:hAnsi="Arial" w:cs="Arial"/>
        </w:rPr>
        <w:t>Στην οικονομική προσφορά πρέπει να φαίνονται αναλυτικά οι τιμές για την προμήθεια των αναλώσιμων υλικών αφαλατώσεων σύμφωνα με την μελέτη.  Προσφορές με τιμή υπερβαίνουσα τον ενδεικτικό προϋπολογισμό της διακήρυξης, απορρίπτονται.</w:t>
      </w:r>
    </w:p>
    <w:p w:rsidR="00666F2F" w:rsidRPr="00680880" w:rsidRDefault="00666F2F" w:rsidP="00666F2F">
      <w:pPr>
        <w:jc w:val="both"/>
        <w:rPr>
          <w:rFonts w:ascii="Arial" w:hAnsi="Arial" w:cs="Arial"/>
        </w:rPr>
      </w:pPr>
      <w:r w:rsidRPr="00680880">
        <w:rPr>
          <w:rFonts w:ascii="Arial" w:hAnsi="Arial" w:cs="Arial"/>
        </w:rPr>
        <w:t xml:space="preserve">Στις προσφερόμενες τιμές περιλαμβάνονται οι τυχόν κρατήσεις υπέρ τρίτων, εκτός από τον αναλογούντα ΦΠΑ που θα βαρύνει τον </w:t>
      </w:r>
      <w:proofErr w:type="spellStart"/>
      <w:r w:rsidRPr="00680880">
        <w:rPr>
          <w:rFonts w:ascii="Arial" w:hAnsi="Arial" w:cs="Arial"/>
        </w:rPr>
        <w:t>∆ήμο</w:t>
      </w:r>
      <w:proofErr w:type="spellEnd"/>
      <w:r w:rsidRPr="00680880">
        <w:rPr>
          <w:rFonts w:ascii="Arial" w:hAnsi="Arial" w:cs="Arial"/>
        </w:rPr>
        <w:t xml:space="preserve">  Λέρου. </w:t>
      </w:r>
    </w:p>
    <w:p w:rsidR="00666F2F" w:rsidRPr="00680880" w:rsidRDefault="00666F2F" w:rsidP="00666F2F">
      <w:pPr>
        <w:jc w:val="both"/>
        <w:rPr>
          <w:rFonts w:ascii="Arial" w:hAnsi="Arial" w:cs="Arial"/>
        </w:rPr>
      </w:pPr>
      <w:r w:rsidRPr="00680880">
        <w:rPr>
          <w:rFonts w:ascii="Arial" w:hAnsi="Arial" w:cs="Arial"/>
        </w:rPr>
        <w:t xml:space="preserve">Όλες οι τιμές θα είναι σε Ευρώ ( €) και πρέπει να είναι σαφείς και ορισμένες. Προσφορά που θέτει όρο αναπροσαρμογής τιμής, απορρίπτεται ως απαράδεκτη. </w:t>
      </w:r>
    </w:p>
    <w:p w:rsidR="00666F2F" w:rsidRPr="00680880" w:rsidRDefault="00666F2F" w:rsidP="00666F2F">
      <w:pPr>
        <w:jc w:val="both"/>
        <w:rPr>
          <w:rFonts w:ascii="Arial" w:hAnsi="Arial" w:cs="Arial"/>
        </w:rPr>
      </w:pPr>
      <w:r w:rsidRPr="00680880">
        <w:rPr>
          <w:rFonts w:ascii="Arial" w:hAnsi="Arial" w:cs="Arial"/>
        </w:rPr>
        <w:t>Εφόσον από την προσφορά δεν προκύπτει με σαφήνεια η προσφερόμενη τιμή, η προσφορά απορρίπτεται ως απαράδεκτη.</w:t>
      </w:r>
    </w:p>
    <w:p w:rsidR="00666F2F" w:rsidRPr="00680880" w:rsidRDefault="00666F2F" w:rsidP="00666F2F">
      <w:pPr>
        <w:jc w:val="both"/>
        <w:rPr>
          <w:rFonts w:ascii="Arial" w:hAnsi="Arial" w:cs="Arial"/>
          <w:b/>
        </w:rPr>
      </w:pPr>
    </w:p>
    <w:p w:rsidR="00666F2F" w:rsidRPr="00680880" w:rsidRDefault="00666F2F" w:rsidP="00666F2F">
      <w:pPr>
        <w:jc w:val="both"/>
        <w:rPr>
          <w:rFonts w:ascii="Arial" w:hAnsi="Arial" w:cs="Arial"/>
        </w:rPr>
      </w:pPr>
      <w:r w:rsidRPr="00680880">
        <w:rPr>
          <w:rFonts w:ascii="Arial" w:hAnsi="Arial" w:cs="Arial"/>
        </w:rPr>
        <w:t>Οι τρεις ως άνω ξεχωριστοί σφραγισμένοι φάκελοι φέρουν επίσης τις ενδείξεις του κυρίως φακέλου της παρ. 2 του παρόντος άρθρου.</w:t>
      </w:r>
    </w:p>
    <w:p w:rsidR="00666F2F" w:rsidRPr="00680880" w:rsidRDefault="00666F2F" w:rsidP="00666F2F">
      <w:pPr>
        <w:jc w:val="both"/>
        <w:rPr>
          <w:rFonts w:ascii="Arial" w:hAnsi="Arial" w:cs="Arial"/>
        </w:rPr>
      </w:pPr>
      <w:r w:rsidRPr="00680880">
        <w:rPr>
          <w:rFonts w:ascii="Arial" w:hAnsi="Arial" w:cs="Arial"/>
        </w:rPr>
        <w:t>4. 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w:t>
      </w:r>
    </w:p>
    <w:p w:rsidR="00666F2F" w:rsidRPr="00680880" w:rsidRDefault="00666F2F" w:rsidP="00666F2F">
      <w:pPr>
        <w:jc w:val="both"/>
        <w:rPr>
          <w:rFonts w:ascii="Arial" w:hAnsi="Arial" w:cs="Arial"/>
        </w:rPr>
      </w:pPr>
      <w:r w:rsidRPr="00680880">
        <w:rPr>
          <w:rFonts w:ascii="Arial" w:hAnsi="Arial" w:cs="Arial"/>
        </w:rPr>
        <w:t xml:space="preserve">5. Προσφορές που περιέρχονται στην αναθέτουσα αρχή με οποιοδήποτε τρόπο πριν από την ημερομηνία υποβολής,  δεν αποσφραγίζονται, αλλά παραδίδονται στην Επιτροπή Διαγωνισμού. </w:t>
      </w:r>
    </w:p>
    <w:p w:rsidR="00666F2F" w:rsidRPr="00680880" w:rsidRDefault="00666F2F" w:rsidP="00666F2F">
      <w:pPr>
        <w:jc w:val="both"/>
        <w:rPr>
          <w:rFonts w:ascii="Arial" w:hAnsi="Arial" w:cs="Arial"/>
        </w:rPr>
      </w:pPr>
      <w:r w:rsidRPr="00680880">
        <w:rPr>
          <w:rFonts w:ascii="Arial" w:hAnsi="Arial" w:cs="Arial"/>
        </w:rPr>
        <w:t>6. Για τυχόν προσφορές που υποβάλλονται εκπρόθεσμα, η Επιτροπή Διαγωνισμού σημειώνει στο πρακτικό της την εκπρόθεσμη υποβολή και τις απορρίπτει ως μη κανονικές, οι δε φάκελοι θα επιστρέφονται χωρίς να αποσφραγισθούν ή να αξιολογηθούν αντιστοίχως.</w:t>
      </w:r>
    </w:p>
    <w:p w:rsidR="00666F2F" w:rsidRPr="00680880" w:rsidRDefault="00666F2F" w:rsidP="00666F2F">
      <w:pPr>
        <w:jc w:val="both"/>
        <w:rPr>
          <w:rFonts w:ascii="Arial" w:hAnsi="Arial" w:cs="Arial"/>
        </w:rPr>
      </w:pPr>
      <w:r w:rsidRPr="00680880">
        <w:rPr>
          <w:rFonts w:ascii="Arial" w:hAnsi="Arial" w:cs="Arial"/>
        </w:rPr>
        <w:t>7. Οι προσφορές υπογράφονται και μονογράφονται ανά φύλλο από τον οικονομικό φορέα ή, σε περίπτωση νομικών προσώπων, από το νόμιμο εκπρόσωπο αυτών.</w:t>
      </w:r>
    </w:p>
    <w:p w:rsidR="00666F2F" w:rsidRPr="00680880" w:rsidRDefault="00666F2F" w:rsidP="00666F2F">
      <w:pPr>
        <w:jc w:val="both"/>
        <w:rPr>
          <w:rFonts w:ascii="Arial" w:hAnsi="Arial" w:cs="Arial"/>
        </w:rPr>
      </w:pPr>
      <w:r w:rsidRPr="00680880">
        <w:rPr>
          <w:rFonts w:ascii="Arial" w:hAnsi="Arial" w:cs="Arial"/>
        </w:rPr>
        <w:t xml:space="preserve">8.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w:t>
      </w:r>
      <w:r w:rsidRPr="00680880">
        <w:rPr>
          <w:rFonts w:ascii="Arial" w:hAnsi="Arial" w:cs="Arial"/>
        </w:rPr>
        <w:lastRenderedPageBreak/>
        <w:t>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666F2F" w:rsidRPr="00680880" w:rsidRDefault="00666F2F" w:rsidP="00666F2F">
      <w:pPr>
        <w:jc w:val="both"/>
        <w:rPr>
          <w:rFonts w:ascii="Arial" w:hAnsi="Arial" w:cs="Arial"/>
        </w:rPr>
      </w:pPr>
    </w:p>
    <w:p w:rsidR="00666F2F" w:rsidRPr="00680880" w:rsidRDefault="00666F2F" w:rsidP="00666F2F">
      <w:pPr>
        <w:jc w:val="both"/>
        <w:rPr>
          <w:rFonts w:ascii="Arial" w:hAnsi="Arial" w:cs="Arial"/>
          <w:b/>
        </w:rPr>
      </w:pPr>
      <w:r w:rsidRPr="00680880">
        <w:rPr>
          <w:rFonts w:ascii="Arial" w:hAnsi="Arial" w:cs="Arial"/>
          <w:b/>
        </w:rPr>
        <w:t>Άρθρο 9: Σύστημα υποβολής οικονομικών προσφορών</w:t>
      </w:r>
    </w:p>
    <w:p w:rsidR="00666F2F" w:rsidRPr="00680880" w:rsidRDefault="00666F2F" w:rsidP="00666F2F">
      <w:pPr>
        <w:jc w:val="both"/>
        <w:rPr>
          <w:rFonts w:ascii="Arial" w:hAnsi="Arial" w:cs="Arial"/>
          <w:b/>
        </w:rPr>
      </w:pPr>
      <w:r w:rsidRPr="00680880">
        <w:rPr>
          <w:rFonts w:ascii="Arial" w:hAnsi="Arial" w:cs="Arial"/>
        </w:rPr>
        <w:t xml:space="preserve">1. Η τιμή της παρούσας προμήθειας   καθορίζεται στα έγγραφα της μελέτης. Στην τιμή περιλαμβάνονται οι υπέρ τρίτων κρατήσεις, ως και κάθε άλλη επιβάρυνση, σύμφωνα με την κείμενη νομοθεσία, μη συμπεριλαμβανομένου Φ.Π.Α., </w:t>
      </w:r>
      <w:r w:rsidRPr="00680880">
        <w:rPr>
          <w:rFonts w:ascii="Arial" w:hAnsi="Arial" w:cs="Arial"/>
          <w:b/>
        </w:rPr>
        <w:t xml:space="preserve">για παράδοση της προμήθειας στο Δήμο Λέρου. </w:t>
      </w:r>
    </w:p>
    <w:p w:rsidR="00666F2F" w:rsidRPr="00680880" w:rsidRDefault="00666F2F" w:rsidP="00666F2F">
      <w:pPr>
        <w:jc w:val="both"/>
        <w:rPr>
          <w:rFonts w:ascii="Arial" w:hAnsi="Arial" w:cs="Arial"/>
        </w:rPr>
      </w:pPr>
      <w:r w:rsidRPr="00680880">
        <w:rPr>
          <w:rFonts w:ascii="Arial" w:hAnsi="Arial" w:cs="Arial"/>
        </w:rPr>
        <w:t>2. Η προσφερόμενη τιμή δίνεται σε ευρώ.</w:t>
      </w:r>
    </w:p>
    <w:p w:rsidR="00666F2F" w:rsidRPr="00680880" w:rsidRDefault="00666F2F" w:rsidP="00666F2F">
      <w:pPr>
        <w:jc w:val="both"/>
        <w:rPr>
          <w:rFonts w:ascii="Arial" w:hAnsi="Arial" w:cs="Arial"/>
        </w:rPr>
      </w:pPr>
      <w:r w:rsidRPr="00680880">
        <w:rPr>
          <w:rFonts w:ascii="Arial" w:hAnsi="Arial" w:cs="Arial"/>
        </w:rPr>
        <w:t>3. Κάθε διαγωνιζόμενος μπορεί να υποβάλει μόνο μία οικονομική προσφορά.</w:t>
      </w:r>
    </w:p>
    <w:p w:rsidR="00666F2F" w:rsidRPr="00680880" w:rsidRDefault="00666F2F" w:rsidP="00666F2F">
      <w:pPr>
        <w:jc w:val="both"/>
        <w:rPr>
          <w:rFonts w:ascii="Arial" w:hAnsi="Arial" w:cs="Arial"/>
        </w:rPr>
      </w:pPr>
      <w:r w:rsidRPr="00680880">
        <w:rPr>
          <w:rFonts w:ascii="Arial" w:hAnsi="Arial" w:cs="Arial"/>
        </w:rPr>
        <w:t>4. Δεν επιτρέπεται η υποβολή εναλλακτικών προσφορών.</w:t>
      </w:r>
    </w:p>
    <w:p w:rsidR="00666F2F" w:rsidRPr="00680880" w:rsidRDefault="00666F2F" w:rsidP="00666F2F">
      <w:pPr>
        <w:jc w:val="both"/>
        <w:rPr>
          <w:rFonts w:ascii="Arial" w:hAnsi="Arial" w:cs="Arial"/>
        </w:rPr>
      </w:pPr>
      <w:r w:rsidRPr="00680880">
        <w:rPr>
          <w:rFonts w:ascii="Arial" w:hAnsi="Arial" w:cs="Arial"/>
        </w:rPr>
        <w:t>5. Δεν επιτρέπεται η υποβολή αντιπροσφορών.</w:t>
      </w:r>
    </w:p>
    <w:p w:rsidR="00666F2F" w:rsidRPr="00680880" w:rsidRDefault="00666F2F" w:rsidP="00666F2F">
      <w:pPr>
        <w:jc w:val="both"/>
        <w:rPr>
          <w:rFonts w:ascii="Arial" w:hAnsi="Arial" w:cs="Arial"/>
        </w:rPr>
      </w:pPr>
      <w:r w:rsidRPr="00680880">
        <w:rPr>
          <w:rFonts w:ascii="Arial" w:hAnsi="Arial" w:cs="Arial"/>
        </w:rPr>
        <w:t>6. Όταν οι προσφορές φαίνονται ασυνήθιστα χαμηλές σε  σχέση με την υπηρεσία η αναθέτουσα αρχή, απαιτεί από τους οικονομικούς φορείς, να εξηγήσουν την τιμή, εντός αποκλειστικής προθεσμίας κατά ανώτατο όριο δέκα (10) ημερών από την  κοινοποίηση της σχετικής πρόσκλησης του Δήμου Λέρου, άρθρο 88 του Ν. 4412/16.</w:t>
      </w:r>
    </w:p>
    <w:p w:rsidR="00666F2F" w:rsidRPr="00680880" w:rsidRDefault="00666F2F" w:rsidP="00666F2F">
      <w:pPr>
        <w:jc w:val="both"/>
        <w:rPr>
          <w:rFonts w:ascii="Arial" w:hAnsi="Arial" w:cs="Arial"/>
        </w:rPr>
      </w:pPr>
      <w:r w:rsidRPr="00680880">
        <w:rPr>
          <w:rFonts w:ascii="Arial" w:hAnsi="Arial" w:cs="Arial"/>
        </w:rPr>
        <w:t xml:space="preserve">7. Σε περίπτωση ισότιμων προσφορών με την ίδια ακριβώς τιμή, η αναθέτουσα αρχή θα επιλέξει τον ανάδοχο, μετά από κλήρωση των οικονομικών φορέων που υπέβαλαν ισότιμες προσφορές.   Η κλήρωση γίνεται ενώπιον του αρμόδιου οργάνου της επιτροπής του Διαγωνισμού και παρουσία των οικονομικών φορέων, άρθρο 90 του Ν. 4412/16.  </w:t>
      </w:r>
    </w:p>
    <w:p w:rsidR="00666F2F" w:rsidRPr="00680880" w:rsidRDefault="00666F2F" w:rsidP="00666F2F">
      <w:pPr>
        <w:spacing w:before="120"/>
        <w:jc w:val="both"/>
        <w:rPr>
          <w:rFonts w:ascii="Arial" w:hAnsi="Arial" w:cs="Arial"/>
        </w:rPr>
      </w:pPr>
      <w:r w:rsidRPr="00680880">
        <w:rPr>
          <w:rFonts w:ascii="Arial" w:hAnsi="Arial" w:cs="Arial"/>
        </w:rPr>
        <w:t xml:space="preserve">   </w:t>
      </w:r>
    </w:p>
    <w:p w:rsidR="00666F2F" w:rsidRPr="00680880" w:rsidRDefault="00666F2F" w:rsidP="00666F2F">
      <w:pPr>
        <w:rPr>
          <w:rFonts w:ascii="Arial" w:hAnsi="Arial" w:cs="Arial"/>
          <w:b/>
        </w:rPr>
      </w:pPr>
      <w:r w:rsidRPr="00680880">
        <w:rPr>
          <w:rFonts w:ascii="Arial" w:hAnsi="Arial" w:cs="Arial"/>
          <w:b/>
        </w:rPr>
        <w:t xml:space="preserve">Άρθρο 10: Παραλαβή προσφορών – Στάδια αποσφράγισης αξιολόγησης – Κατακύρωση </w:t>
      </w:r>
    </w:p>
    <w:p w:rsidR="00666F2F" w:rsidRPr="00680880" w:rsidRDefault="00666F2F" w:rsidP="00666F2F">
      <w:pPr>
        <w:jc w:val="both"/>
        <w:rPr>
          <w:rFonts w:ascii="Arial" w:hAnsi="Arial" w:cs="Arial"/>
          <w:b/>
        </w:rPr>
      </w:pPr>
      <w:r w:rsidRPr="00680880">
        <w:rPr>
          <w:rFonts w:ascii="Arial" w:hAnsi="Arial" w:cs="Arial"/>
          <w:b/>
        </w:rPr>
        <w:t xml:space="preserve">1. Παραλαβή και εξέταση των φακέλων προσφοράς: </w:t>
      </w:r>
    </w:p>
    <w:p w:rsidR="00666F2F" w:rsidRPr="00680880" w:rsidRDefault="00666F2F" w:rsidP="00666F2F">
      <w:pPr>
        <w:jc w:val="both"/>
        <w:rPr>
          <w:rFonts w:ascii="Arial" w:hAnsi="Arial" w:cs="Arial"/>
        </w:rPr>
      </w:pPr>
      <w:r w:rsidRPr="00680880">
        <w:rPr>
          <w:rFonts w:ascii="Arial" w:hAnsi="Arial" w:cs="Arial"/>
          <w:b/>
        </w:rPr>
        <w:t>α)</w:t>
      </w:r>
      <w:r w:rsidRPr="00680880">
        <w:rPr>
          <w:rFonts w:ascii="Arial" w:hAnsi="Arial" w:cs="Arial"/>
        </w:rPr>
        <w:t xml:space="preserve"> 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λήξης της προθεσμίας κατάθεσης των προσφορών.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666F2F" w:rsidRPr="00680880" w:rsidRDefault="00666F2F" w:rsidP="00666F2F">
      <w:pPr>
        <w:jc w:val="both"/>
        <w:rPr>
          <w:rFonts w:ascii="Arial" w:hAnsi="Arial" w:cs="Arial"/>
          <w:color w:val="000000"/>
          <w:shd w:val="clear" w:color="auto" w:fill="FFFFFF"/>
        </w:rPr>
      </w:pPr>
      <w:r w:rsidRPr="00680880">
        <w:rPr>
          <w:rFonts w:ascii="Arial" w:hAnsi="Arial" w:cs="Arial"/>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w:t>
      </w:r>
      <w:r w:rsidRPr="00680880">
        <w:rPr>
          <w:rFonts w:ascii="Arial" w:hAnsi="Arial" w:cs="Arial"/>
          <w:color w:val="000000"/>
          <w:shd w:val="clear" w:color="auto" w:fill="FFFFFF"/>
        </w:rPr>
        <w:t>Η υποβολή μόνο μίας προσφοράς δεν αποτελεί κώλυμα για τη συνέχιση της διαδικασίας του διαγωνισμού και την ανάθεση της σύμβασης.</w:t>
      </w:r>
    </w:p>
    <w:p w:rsidR="00666F2F" w:rsidRPr="00680880" w:rsidRDefault="00666F2F" w:rsidP="00666F2F">
      <w:pPr>
        <w:autoSpaceDE w:val="0"/>
        <w:autoSpaceDN w:val="0"/>
        <w:adjustRightInd w:val="0"/>
        <w:jc w:val="both"/>
        <w:rPr>
          <w:rFonts w:ascii="Arial" w:hAnsi="Arial" w:cs="Arial"/>
        </w:rPr>
      </w:pPr>
      <w:r w:rsidRPr="00680880">
        <w:rPr>
          <w:rFonts w:ascii="Arial" w:hAnsi="Arial" w:cs="Arial"/>
          <w:b/>
        </w:rPr>
        <w:t>β).</w:t>
      </w:r>
      <w:r w:rsidRPr="00680880">
        <w:rPr>
          <w:rFonts w:ascii="Arial" w:hAnsi="Arial" w:cs="Arial"/>
        </w:rPr>
        <w:t>Η Επιτροπή Διαγωνισμού προβαίνει στην έναρξη της διαδικασίας αποσφράγισης των προσφορών την ημερομηνία και ώρα που ορίζεται από τα έγγραφα της σύμβασης.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σύμφωνα με το άρθρο 221 του Ν.4412/2016.</w:t>
      </w:r>
    </w:p>
    <w:p w:rsidR="00666F2F" w:rsidRPr="00680880" w:rsidRDefault="00666F2F" w:rsidP="00666F2F">
      <w:pPr>
        <w:autoSpaceDE w:val="0"/>
        <w:autoSpaceDN w:val="0"/>
        <w:adjustRightInd w:val="0"/>
        <w:rPr>
          <w:rFonts w:ascii="Arial" w:hAnsi="Arial" w:cs="Arial"/>
        </w:rPr>
      </w:pPr>
    </w:p>
    <w:p w:rsidR="00666F2F" w:rsidRPr="00680880" w:rsidRDefault="00666F2F" w:rsidP="00666F2F">
      <w:pPr>
        <w:rPr>
          <w:rFonts w:ascii="Arial" w:hAnsi="Arial" w:cs="Arial"/>
          <w:b/>
          <w:shd w:val="clear" w:color="auto" w:fill="FFFFFF"/>
        </w:rPr>
      </w:pPr>
      <w:r w:rsidRPr="00680880">
        <w:rPr>
          <w:rFonts w:ascii="Arial" w:hAnsi="Arial" w:cs="Arial"/>
          <w:b/>
          <w:shd w:val="clear" w:color="auto" w:fill="FFFFFF"/>
        </w:rPr>
        <w:t>2.</w:t>
      </w:r>
      <w:r w:rsidRPr="00680880">
        <w:rPr>
          <w:rFonts w:ascii="Arial" w:hAnsi="Arial" w:cs="Arial"/>
          <w:shd w:val="clear" w:color="auto" w:fill="FFFFFF"/>
        </w:rPr>
        <w:t xml:space="preserve"> </w:t>
      </w:r>
      <w:r w:rsidRPr="00680880">
        <w:rPr>
          <w:rFonts w:ascii="Arial" w:hAnsi="Arial" w:cs="Arial"/>
          <w:b/>
          <w:shd w:val="clear" w:color="auto" w:fill="FFFFFF"/>
        </w:rPr>
        <w:t xml:space="preserve">Στάδια αποσφράγισης και αξιολόγησης προσφορών: </w:t>
      </w:r>
    </w:p>
    <w:p w:rsidR="00666F2F" w:rsidRPr="00680880" w:rsidRDefault="00666F2F" w:rsidP="00666F2F">
      <w:pPr>
        <w:autoSpaceDE w:val="0"/>
        <w:autoSpaceDN w:val="0"/>
        <w:adjustRightInd w:val="0"/>
        <w:jc w:val="both"/>
        <w:rPr>
          <w:rFonts w:ascii="Arial" w:hAnsi="Arial" w:cs="Arial"/>
          <w:strike/>
        </w:rPr>
      </w:pPr>
      <w:r w:rsidRPr="00680880">
        <w:rPr>
          <w:rFonts w:ascii="Arial" w:hAnsi="Arial" w:cs="Arial"/>
        </w:rPr>
        <w:t xml:space="preserve"> </w:t>
      </w:r>
      <w:r w:rsidRPr="00680880">
        <w:rPr>
          <w:rFonts w:ascii="Arial" w:hAnsi="Arial" w:cs="Arial"/>
          <w:b/>
          <w:u w:val="single"/>
        </w:rPr>
        <w:t>Κατά την κρίση της Επιτροπής</w:t>
      </w:r>
      <w:r w:rsidRPr="00680880">
        <w:rPr>
          <w:rFonts w:ascii="Arial" w:hAnsi="Arial" w:cs="Arial"/>
        </w:rPr>
        <w:t>, αποσφραγίζεται ο κυρίως φάκελος προσφοράς,  ο φάκελος των δικαιολογητικών συμμετοχής, ο φάκελος με τις  τεχνικές προδιαγραφές και ο φάκελος με την οικονομική προσφορά,  μονογράφονται από την Επιτροπή Διαγωνισμού όλα τα δικαιολογητικά που υποβάλλονται,  η τεχνική και η  οικονομική προσφορά, ανά φύλλο. Η Επιτροπή Διαγωνισμού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της Επιτροπής.  Για όσες προσφορές δεν κρίθηκαν αποδεκτές, οι φάκελοι της οικονομικής προσφοράς δεν αποσφραγίζονται, αλλά τηρούνται από την αναθέτουσα αρχή μέχρι την οριστική επίλυση τυχόν διαφορών που προκύψουν  σύμφωνα με το άρθρο 18 της παρούσης.</w:t>
      </w:r>
    </w:p>
    <w:p w:rsidR="00666F2F" w:rsidRPr="00680880" w:rsidRDefault="00666F2F" w:rsidP="00666F2F">
      <w:pPr>
        <w:autoSpaceDE w:val="0"/>
        <w:autoSpaceDN w:val="0"/>
        <w:adjustRightInd w:val="0"/>
        <w:jc w:val="both"/>
        <w:rPr>
          <w:rFonts w:ascii="Arial" w:hAnsi="Arial" w:cs="Arial"/>
        </w:rPr>
      </w:pPr>
      <w:r w:rsidRPr="00680880">
        <w:rPr>
          <w:rFonts w:ascii="Arial" w:hAnsi="Arial" w:cs="Arial"/>
        </w:rPr>
        <w:t>Η Επιτροπή Αξιολόγησης προβαίνει στην αξιολόγηση των οικονομικών προσφορών και συντάσσει πρακτικό στο οποίο εισηγείται αιτιολογημένα την αποδοχή ή απόρριψή τους, την κατάταξη των προσφορών με βάση το οριζόμενο με την παρούσα κριτήριο ανάθεσης και την ανάδειξη του προσωρινού αναδόχου.</w:t>
      </w:r>
    </w:p>
    <w:p w:rsidR="00666F2F" w:rsidRPr="00680880" w:rsidRDefault="00666F2F" w:rsidP="00666F2F">
      <w:pPr>
        <w:autoSpaceDE w:val="0"/>
        <w:autoSpaceDN w:val="0"/>
        <w:adjustRightInd w:val="0"/>
        <w:jc w:val="both"/>
        <w:rPr>
          <w:rFonts w:ascii="Arial" w:hAnsi="Arial" w:cs="Arial"/>
          <w:highlight w:val="lightGray"/>
        </w:rPr>
      </w:pPr>
    </w:p>
    <w:p w:rsidR="00666F2F" w:rsidRPr="00680880" w:rsidRDefault="00666F2F" w:rsidP="00666F2F">
      <w:pPr>
        <w:autoSpaceDE w:val="0"/>
        <w:autoSpaceDN w:val="0"/>
        <w:adjustRightInd w:val="0"/>
        <w:jc w:val="both"/>
        <w:rPr>
          <w:rFonts w:ascii="Arial" w:hAnsi="Arial" w:cs="Arial"/>
        </w:rPr>
      </w:pPr>
      <w:r w:rsidRPr="00680880">
        <w:rPr>
          <w:rFonts w:ascii="Arial" w:hAnsi="Arial" w:cs="Arial"/>
        </w:rPr>
        <w:t xml:space="preserve">Κατά την διαδικασία αξιολόγησης των προσφορών, σύμφωνα με το άρθρο 102 του Ν. 4412/16, η αναθέτουσα αρχή, μπορεί να καλεί εγγράφως, τους προσφέροντες ή τους υποψηφίους να διευκρινίζουν ή να συμπληρώνουν τα έγγραφα ή τα δικαιολογητικά που έχουν υποβάλει μέσα σε εύλογη προθεσμία η οποία δεν μπορεί να είναι μικρότερη από επτά (7), ημέρες από την ημερομηνία κοινοποίησης σε αυτούς της σχετικής πρόσκλησης. Οποιαδήποτε διευκρίνιση ή συμπλήρωση υποβάλλεται από τους προσφέροντες ή υποψηφίους χωρίς να έχει ζητηθεί από την αναθέτουσα αρχή, δεν λαμβάνεται υπόψη.   </w:t>
      </w:r>
    </w:p>
    <w:p w:rsidR="00666F2F" w:rsidRPr="00680880" w:rsidRDefault="00666F2F" w:rsidP="00666F2F">
      <w:pPr>
        <w:autoSpaceDE w:val="0"/>
        <w:autoSpaceDN w:val="0"/>
        <w:adjustRightInd w:val="0"/>
        <w:jc w:val="both"/>
        <w:rPr>
          <w:rFonts w:ascii="Arial" w:hAnsi="Arial" w:cs="Arial"/>
        </w:rPr>
      </w:pPr>
      <w:r w:rsidRPr="00680880">
        <w:rPr>
          <w:rFonts w:ascii="Arial" w:hAnsi="Arial" w:cs="Arial"/>
        </w:rPr>
        <w:t xml:space="preserve">Η πιο πάνω διευκρίνιση ή η συμπλήρωση αφορά μόνο τις ασάφειες, επουσιώδεις πλημμέλειες ή πρόδηλα τυπικά σφάλματα που επιδέχονται διόρθωση ή συμπλήρωση σύμφωνα με το άρθρο 102 του Ν. 4412/2016. Η συμπλήρωση ή η διευκρίνιση δεν επιτρέπεται να έχει ως συνέπεια μεταγενέστερη αντικατάσταση ή υποβολή εγγράφων σε συμμόρφωση με τους όρους της διακήρυξης, αλλά μόνο τη διευκρίνιση ή συμπλήρωση, ακόμη και με νέα έγγραφα, εγγράφων ή δικαιολογητικών που έχουν ήδη υποβληθεί.  </w:t>
      </w:r>
    </w:p>
    <w:p w:rsidR="00666F2F" w:rsidRPr="00680880" w:rsidRDefault="00666F2F" w:rsidP="00666F2F">
      <w:pPr>
        <w:autoSpaceDE w:val="0"/>
        <w:autoSpaceDN w:val="0"/>
        <w:adjustRightInd w:val="0"/>
        <w:jc w:val="both"/>
        <w:rPr>
          <w:rFonts w:ascii="Arial" w:hAnsi="Arial" w:cs="Arial"/>
        </w:rPr>
      </w:pPr>
      <w:r w:rsidRPr="00680880">
        <w:rPr>
          <w:rFonts w:ascii="Arial" w:hAnsi="Arial" w:cs="Arial"/>
        </w:rPr>
        <w:t>Η παροχή της δυνατότητας διευκρινίσεων στον προσφέροντα, σύμφωνα με τις παραγράφους του παρόντος άρθρου και τις παρ. 1 έως 4 του άρθρου 102 του Ν. 4412/2016, είναι υποχρεωτική για την αναθέτουσα αρχή, αν επίκειται αποκλεισμός του από τη διαδικασία, λόγω ασαφειών των δικαιολογητικών και εγγράφων της προσφοράς</w:t>
      </w:r>
      <w:r w:rsidRPr="00680880">
        <w:rPr>
          <w:rFonts w:ascii="Arial" w:hAnsi="Arial" w:cs="Arial"/>
          <w:b/>
        </w:rPr>
        <w:t>.</w:t>
      </w:r>
    </w:p>
    <w:p w:rsidR="00666F2F" w:rsidRPr="00680880" w:rsidRDefault="00666F2F" w:rsidP="00666F2F">
      <w:pPr>
        <w:autoSpaceDE w:val="0"/>
        <w:autoSpaceDN w:val="0"/>
        <w:adjustRightInd w:val="0"/>
        <w:rPr>
          <w:rFonts w:ascii="Arial" w:hAnsi="Arial" w:cs="Arial"/>
        </w:rPr>
      </w:pPr>
      <w:r w:rsidRPr="00680880">
        <w:rPr>
          <w:rFonts w:ascii="Arial" w:hAnsi="Arial" w:cs="Arial"/>
          <w:b/>
        </w:rPr>
        <w:lastRenderedPageBreak/>
        <w:t xml:space="preserve">Τα αποτελέσματα του  ανωτέρω σταδίου  επικυρώνονται με απόφαση του αρμόδιου αποφαινόμενου οργάνου του Δήμου Λέρου (Οικονομική Επιτροπή), </w:t>
      </w:r>
      <w:r w:rsidRPr="00680880">
        <w:rPr>
          <w:rFonts w:ascii="Arial" w:hAnsi="Arial" w:cs="Arial"/>
        </w:rPr>
        <w:t xml:space="preserve"> η οποία κοινοποιείται με επιμέλεια  του αρμόδιου οργάνου  στους προσφέροντες ή στους συμμετέχοντες.  Κατά της απόφασης αυτής χωρεί ένταση σύμφωνα με  τις διατάξεις του άρθρου 127 του Ν.4412/2016.  </w:t>
      </w:r>
    </w:p>
    <w:p w:rsidR="00666F2F" w:rsidRPr="00680880" w:rsidRDefault="00666F2F" w:rsidP="00666F2F">
      <w:pPr>
        <w:autoSpaceDE w:val="0"/>
        <w:autoSpaceDN w:val="0"/>
        <w:adjustRightInd w:val="0"/>
        <w:rPr>
          <w:rFonts w:ascii="Arial" w:hAnsi="Arial" w:cs="Arial"/>
        </w:rPr>
      </w:pPr>
    </w:p>
    <w:p w:rsidR="00666F2F" w:rsidRPr="00680880" w:rsidRDefault="00666F2F" w:rsidP="00666F2F">
      <w:pPr>
        <w:jc w:val="both"/>
        <w:rPr>
          <w:rFonts w:ascii="Arial" w:hAnsi="Arial" w:cs="Arial"/>
        </w:rPr>
      </w:pPr>
      <w:r w:rsidRPr="00680880">
        <w:rPr>
          <w:rFonts w:ascii="Arial" w:hAnsi="Arial" w:cs="Arial"/>
          <w:b/>
        </w:rPr>
        <w:t>3.</w:t>
      </w:r>
      <w:r w:rsidRPr="00680880">
        <w:rPr>
          <w:rFonts w:ascii="Arial" w:hAnsi="Arial" w:cs="Arial"/>
        </w:rPr>
        <w:t xml:space="preserve"> </w:t>
      </w:r>
      <w:r w:rsidRPr="00680880">
        <w:rPr>
          <w:rFonts w:ascii="Arial" w:hAnsi="Arial" w:cs="Arial"/>
          <w:b/>
        </w:rPr>
        <w:t>Πρόσκληση υποβολής δικαιολογητικών - Κατακύρωση – Πρόσκληση για υπογραφή σύμβασης:</w:t>
      </w:r>
    </w:p>
    <w:p w:rsidR="00666F2F" w:rsidRPr="00680880" w:rsidRDefault="00666F2F" w:rsidP="00666F2F">
      <w:pPr>
        <w:jc w:val="both"/>
        <w:rPr>
          <w:rFonts w:ascii="Arial" w:hAnsi="Arial" w:cs="Arial"/>
        </w:rPr>
      </w:pPr>
      <w:r w:rsidRPr="00680880">
        <w:rPr>
          <w:rFonts w:ascii="Arial" w:hAnsi="Arial" w:cs="Arial"/>
          <w:b/>
        </w:rPr>
        <w:t>α)</w:t>
      </w:r>
      <w:r w:rsidRPr="00680880">
        <w:rPr>
          <w:rFonts w:ascii="Arial" w:hAnsi="Arial" w:cs="Arial"/>
        </w:rPr>
        <w:t xml:space="preserve"> Μετά την αξιολόγηση των προσφορών και την επικύρωση από το αρμόδιο όργανο, η αναθέτουσα αρχή ειδοποιεί εγγράφως τον προσφέροντα, στον οποίο πρόκειται να γίνει η κατακύρωση </w:t>
      </w:r>
      <w:r w:rsidRPr="00680880">
        <w:rPr>
          <w:rFonts w:ascii="Arial" w:hAnsi="Arial" w:cs="Arial"/>
          <w:b/>
        </w:rPr>
        <w:t>(«προσωρινό ανάδοχο»</w:t>
      </w:r>
      <w:r w:rsidRPr="00680880">
        <w:rPr>
          <w:rFonts w:ascii="Arial" w:hAnsi="Arial" w:cs="Arial"/>
        </w:rPr>
        <w:t xml:space="preserve">), να υποβάλει εντός προθεσμίας </w:t>
      </w:r>
      <w:r w:rsidRPr="00680880">
        <w:rPr>
          <w:rFonts w:ascii="Arial" w:hAnsi="Arial" w:cs="Arial"/>
          <w:b/>
        </w:rPr>
        <w:t xml:space="preserve">δέκα (10) ημερών από την κοινοποίηση της σχετικής έγγραφης ειδοποίησης σε αυτόν, </w:t>
      </w:r>
      <w:r w:rsidRPr="00680880">
        <w:rPr>
          <w:rFonts w:ascii="Arial" w:hAnsi="Arial" w:cs="Arial"/>
        </w:rPr>
        <w:t xml:space="preserve"> τα δικαιολογητικά κατακύρωσης που καθορίζονται στα έγγραφα της παρούσας διακήρυξης.  Τα δικαιολογητικά προσκομίζονται σε σφραγισμένο φάκελο, ο οποίος παραδίδεται στην Επιτροπή Διαγωνισμού.</w:t>
      </w:r>
    </w:p>
    <w:p w:rsidR="00666F2F" w:rsidRPr="00680880" w:rsidRDefault="00666F2F" w:rsidP="00666F2F">
      <w:pPr>
        <w:jc w:val="both"/>
        <w:rPr>
          <w:rFonts w:ascii="Arial" w:hAnsi="Arial" w:cs="Arial"/>
        </w:rPr>
      </w:pPr>
      <w:r w:rsidRPr="00680880">
        <w:rPr>
          <w:rFonts w:ascii="Arial" w:hAnsi="Arial" w:cs="Arial"/>
        </w:rPr>
        <w:t>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δέκα (10) ημερών από την κοινοποίηση σχετικής έγγραφης ειδοποίησης σε αυτόν.</w:t>
      </w:r>
    </w:p>
    <w:p w:rsidR="00666F2F" w:rsidRPr="00680880" w:rsidRDefault="00666F2F" w:rsidP="00666F2F">
      <w:pPr>
        <w:jc w:val="both"/>
        <w:rPr>
          <w:rFonts w:ascii="Arial" w:hAnsi="Arial" w:cs="Arial"/>
        </w:rPr>
      </w:pPr>
      <w:r w:rsidRPr="00680880">
        <w:rPr>
          <w:rFonts w:ascii="Arial" w:hAnsi="Arial" w:cs="Arial"/>
        </w:rPr>
        <w:t>i) Αν κατά τον έλεγχο των παραπάνω δικαιολογητικών διαπιστωθεί ότι τα στοιχεία που δηλώθηκαν με το τυποποιημένο έντυπο υπεύθυνης δήλωσης (ΤΕΥΔ) είναι ψευδή ή ανακριβή, ή</w:t>
      </w:r>
    </w:p>
    <w:p w:rsidR="00666F2F" w:rsidRPr="00680880" w:rsidRDefault="00666F2F" w:rsidP="00666F2F">
      <w:pPr>
        <w:jc w:val="both"/>
        <w:rPr>
          <w:rFonts w:ascii="Arial" w:hAnsi="Arial" w:cs="Arial"/>
        </w:rPr>
      </w:pPr>
      <w:r w:rsidRPr="00680880">
        <w:rPr>
          <w:rFonts w:ascii="Arial" w:hAnsi="Arial" w:cs="Arial"/>
        </w:rPr>
        <w:t>ii) αν δεν υποβληθούν στο προκαθορισμένο χρονικό διάστημα τα απαιτούμενα πρωτότυπα ή αντίγραφα, των παραπάνω δικαιολογητικών, ή</w:t>
      </w:r>
    </w:p>
    <w:p w:rsidR="00666F2F" w:rsidRPr="00680880" w:rsidRDefault="00666F2F" w:rsidP="00666F2F">
      <w:pPr>
        <w:jc w:val="both"/>
        <w:rPr>
          <w:rFonts w:ascii="Arial" w:hAnsi="Arial" w:cs="Arial"/>
        </w:rPr>
      </w:pPr>
      <w:r w:rsidRPr="00680880">
        <w:rPr>
          <w:rFonts w:ascii="Arial" w:hAnsi="Arial" w:cs="Arial"/>
        </w:rPr>
        <w:t>iii) αν από τα δικαιολογητικά που προσκομίσθηκαν νομίμως και εμπροθέσμως, δεν αποδεικνύονται οι όροι και οι προϋποθέσεις συμμετοχής,  ο προσωρινός ανάδοχος κηρύσσεται έκπτωτος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w:t>
      </w:r>
    </w:p>
    <w:p w:rsidR="00666F2F" w:rsidRPr="00680880" w:rsidRDefault="00666F2F" w:rsidP="00666F2F">
      <w:pPr>
        <w:jc w:val="both"/>
        <w:rPr>
          <w:rFonts w:ascii="Arial" w:hAnsi="Arial" w:cs="Arial"/>
        </w:rPr>
      </w:pPr>
      <w:r w:rsidRPr="00680880">
        <w:rPr>
          <w:rFonts w:ascii="Arial" w:hAnsi="Arial" w:cs="Arial"/>
        </w:rPr>
        <w:t>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δικαιολογητικά,  η διαδικασία ανάθεσης ματαιώνεται.</w:t>
      </w:r>
    </w:p>
    <w:p w:rsidR="00666F2F" w:rsidRPr="00680880" w:rsidRDefault="00666F2F" w:rsidP="00666F2F">
      <w:pPr>
        <w:jc w:val="both"/>
        <w:rPr>
          <w:rFonts w:ascii="Arial" w:hAnsi="Arial" w:cs="Arial"/>
        </w:rPr>
      </w:pPr>
      <w:r w:rsidRPr="00680880">
        <w:rPr>
          <w:rFonts w:ascii="Arial" w:hAnsi="Arial" w:cs="Arial"/>
        </w:rPr>
        <w:t>Η διαδικασία ελέγχου των παραπάνω δικαιολογητικών ολοκληρώνεται με τη σύνταξη πρακτικού από την Επιτροπή Διαγωνισμού και τη διαβίβαση του φακέλου στο Ο.Ε. του Δήμου Λέρου, για τη λήψη απόφασης, είτε για την κατακύρωση της σύμβασης, είτε για την κήρυξη του προσωρινού αναδόχου ως εκπτώτου είτε για τη ματαίωση της διαδικασίας.</w:t>
      </w:r>
    </w:p>
    <w:p w:rsidR="00666F2F" w:rsidRPr="00680880" w:rsidRDefault="00666F2F" w:rsidP="00666F2F">
      <w:pPr>
        <w:jc w:val="both"/>
        <w:rPr>
          <w:rFonts w:ascii="Arial" w:hAnsi="Arial" w:cs="Arial"/>
        </w:rPr>
      </w:pPr>
      <w:r w:rsidRPr="00680880">
        <w:rPr>
          <w:rFonts w:ascii="Arial" w:hAnsi="Arial" w:cs="Arial"/>
        </w:rPr>
        <w:t>β) Η  Ο.Ε. του Δήμου Λέρου είτε κατακυρώνει, είτε ματαιώνει τη σύμβαση, σύμφωνα με τις διατάξεις των άρθρων 105 και 106 του Ν. 4412/2016.</w:t>
      </w:r>
    </w:p>
    <w:p w:rsidR="00666F2F" w:rsidRPr="00680880" w:rsidRDefault="00666F2F" w:rsidP="00666F2F">
      <w:pPr>
        <w:jc w:val="both"/>
        <w:rPr>
          <w:rFonts w:ascii="Arial" w:hAnsi="Arial" w:cs="Arial"/>
        </w:rPr>
      </w:pPr>
      <w:r w:rsidRPr="00680880">
        <w:rPr>
          <w:rFonts w:ascii="Arial" w:hAnsi="Arial" w:cs="Arial"/>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w:t>
      </w:r>
      <w:r w:rsidRPr="00680880">
        <w:rPr>
          <w:rFonts w:ascii="Arial" w:hAnsi="Arial" w:cs="Arial"/>
          <w:b/>
        </w:rPr>
        <w:t xml:space="preserve">σε κάθε προσφέροντα </w:t>
      </w:r>
      <w:r w:rsidRPr="00680880">
        <w:rPr>
          <w:rFonts w:ascii="Arial" w:hAnsi="Arial" w:cs="Arial"/>
          <w:b/>
          <w:u w:val="single"/>
        </w:rPr>
        <w:t>εκτός από τον προσωρινό ανάδοχο με κάθε πρόσφορο τρόπο, όπως με τηλεομοιοτυπία, ηλεκτρονικό ταχυδρομείο, επί αποδείξει.</w:t>
      </w:r>
      <w:r w:rsidRPr="00680880">
        <w:rPr>
          <w:rFonts w:ascii="Arial" w:hAnsi="Arial" w:cs="Arial"/>
        </w:rPr>
        <w:t xml:space="preserve"> Όσοι υπέβαλαν παραδεκτές προσφορές λαμβάνουν γνώση των δικαιολογητικών του προσωρινού αναδόχου.</w:t>
      </w:r>
    </w:p>
    <w:p w:rsidR="00666F2F" w:rsidRPr="00680880" w:rsidRDefault="00666F2F" w:rsidP="00666F2F">
      <w:pPr>
        <w:jc w:val="both"/>
        <w:rPr>
          <w:rFonts w:ascii="Arial" w:hAnsi="Arial" w:cs="Arial"/>
        </w:rPr>
      </w:pPr>
      <w:r w:rsidRPr="00680880">
        <w:rPr>
          <w:rFonts w:ascii="Arial" w:hAnsi="Arial" w:cs="Arial"/>
        </w:rPr>
        <w:t xml:space="preserve">γ) Μετά την άπρακτη πάροδο των προθεσμιών άσκησης των προβλεπόμενων από τις κείμενες διατάξεις βοηθημάτων και μέσων στο στάδιο της προδικαστικής και δικαστικής </w:t>
      </w:r>
      <w:r w:rsidR="00733A15" w:rsidRPr="00680880">
        <w:rPr>
          <w:rFonts w:ascii="Arial" w:hAnsi="Arial" w:cs="Arial"/>
        </w:rPr>
        <w:t>προστασίας</w:t>
      </w:r>
      <w:r w:rsidRPr="00680880">
        <w:rPr>
          <w:rFonts w:ascii="Arial" w:hAnsi="Arial" w:cs="Arial"/>
        </w:rPr>
        <w:t xml:space="preserve"> και από τις αποφάσεις αναστολών επί αυτών, ο προσωρινός ανάδοχος </w:t>
      </w:r>
      <w:r w:rsidRPr="00680880">
        <w:rPr>
          <w:rFonts w:ascii="Arial" w:hAnsi="Arial" w:cs="Arial"/>
          <w:b/>
        </w:rPr>
        <w:t xml:space="preserve">υποβάλει </w:t>
      </w:r>
      <w:proofErr w:type="spellStart"/>
      <w:r w:rsidRPr="00680880">
        <w:rPr>
          <w:rFonts w:ascii="Arial" w:hAnsi="Arial" w:cs="Arial"/>
          <w:b/>
        </w:rPr>
        <w:t>επικαιροποιημένα</w:t>
      </w:r>
      <w:proofErr w:type="spellEnd"/>
      <w:r w:rsidRPr="00680880">
        <w:rPr>
          <w:rFonts w:ascii="Arial" w:hAnsi="Arial" w:cs="Arial"/>
          <w:b/>
        </w:rPr>
        <w:t xml:space="preserve"> τα δικαιολογητικά κατακύρωσης της παρούσας διακήρυξης μετά από σχετική πρόσκληση της αναθέτουσας αρχής</w:t>
      </w:r>
      <w:r w:rsidRPr="00680880">
        <w:rPr>
          <w:rFonts w:ascii="Arial" w:hAnsi="Arial" w:cs="Arial"/>
        </w:rPr>
        <w:t xml:space="preserve">. Τα δικαιολογητικά ελέγχονται από την Επιτροπή Διαγωνισμού και, εφόσον διαπιστωθεί ότι δεν έχουν εκλείψει οι προϋποθέσεις συμμετοχής, κοινοποιείται η απόφαση κατακύρωσης στον προσωρινό ανάδοχο και καλείται να προσέλθει σε ορισμένο τόπο και χρόνο για την υπογραφή του συμφωνητικού, εντός είκοσι (20) ημερών από την κοινοποίηση σχετικής έγγραφης ειδικής πρόσκλησης. </w:t>
      </w:r>
    </w:p>
    <w:p w:rsidR="00666F2F" w:rsidRPr="00680880" w:rsidRDefault="00666F2F" w:rsidP="00666F2F">
      <w:pPr>
        <w:jc w:val="both"/>
        <w:rPr>
          <w:rFonts w:ascii="Arial" w:hAnsi="Arial" w:cs="Arial"/>
          <w:shd w:val="clear" w:color="auto" w:fill="FFFFFF"/>
        </w:rPr>
      </w:pPr>
      <w:r w:rsidRPr="00680880">
        <w:rPr>
          <w:rFonts w:ascii="Arial" w:hAnsi="Arial" w:cs="Arial"/>
          <w:shd w:val="clear" w:color="auto" w:fill="FFFFFF"/>
        </w:rPr>
        <w:t>δ)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με την ίδια διαδικασία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w:t>
      </w:r>
    </w:p>
    <w:p w:rsidR="00666F2F" w:rsidRPr="00680880" w:rsidRDefault="00666F2F" w:rsidP="00666F2F">
      <w:pPr>
        <w:jc w:val="both"/>
        <w:rPr>
          <w:rFonts w:ascii="Arial" w:hAnsi="Arial" w:cs="Arial"/>
          <w:shd w:val="clear" w:color="auto" w:fill="FFFFFF"/>
        </w:rPr>
      </w:pPr>
    </w:p>
    <w:p w:rsidR="00666F2F" w:rsidRPr="00680880" w:rsidRDefault="00666F2F" w:rsidP="00666F2F">
      <w:pPr>
        <w:jc w:val="both"/>
        <w:rPr>
          <w:rFonts w:ascii="Arial" w:hAnsi="Arial" w:cs="Arial"/>
          <w:b/>
        </w:rPr>
      </w:pPr>
      <w:r w:rsidRPr="00680880">
        <w:rPr>
          <w:rFonts w:ascii="Arial" w:hAnsi="Arial" w:cs="Arial"/>
          <w:b/>
        </w:rPr>
        <w:t>Άρθρο 11: Δικαιούμενοι συμμετοχής στον διαγωνισμό</w:t>
      </w:r>
    </w:p>
    <w:p w:rsidR="00666F2F" w:rsidRPr="00680880" w:rsidRDefault="00666F2F" w:rsidP="00666F2F">
      <w:pPr>
        <w:jc w:val="both"/>
        <w:rPr>
          <w:rFonts w:ascii="Arial" w:hAnsi="Arial" w:cs="Arial"/>
        </w:rPr>
      </w:pPr>
      <w:r w:rsidRPr="00680880">
        <w:rPr>
          <w:rFonts w:ascii="Arial" w:hAnsi="Arial" w:cs="Arial"/>
        </w:rPr>
        <w:t>1. Δικαίωμα συμμετοχής έχουν φυσικά ή νομικά πρόσωπα, ή ενώσεις αυτών που δραστηριοποιούνται στο αντικείμενο της προμήθειας  και που είναι εγκατεστημένα σε:</w:t>
      </w:r>
    </w:p>
    <w:p w:rsidR="00666F2F" w:rsidRPr="00680880" w:rsidRDefault="00666F2F" w:rsidP="00666F2F">
      <w:pPr>
        <w:jc w:val="both"/>
        <w:rPr>
          <w:rFonts w:ascii="Arial" w:hAnsi="Arial" w:cs="Arial"/>
        </w:rPr>
      </w:pPr>
      <w:r w:rsidRPr="00680880">
        <w:rPr>
          <w:rFonts w:ascii="Arial" w:hAnsi="Arial" w:cs="Arial"/>
        </w:rPr>
        <w:t>α) σε κράτος-μέλος της Ένωσης,</w:t>
      </w:r>
    </w:p>
    <w:p w:rsidR="00666F2F" w:rsidRPr="00680880" w:rsidRDefault="00666F2F" w:rsidP="00666F2F">
      <w:pPr>
        <w:jc w:val="both"/>
        <w:rPr>
          <w:rFonts w:ascii="Arial" w:hAnsi="Arial" w:cs="Arial"/>
        </w:rPr>
      </w:pPr>
      <w:r w:rsidRPr="00680880">
        <w:rPr>
          <w:rFonts w:ascii="Arial" w:hAnsi="Arial" w:cs="Arial"/>
        </w:rPr>
        <w:t>β) σε κράτος-μέλος του Ευρωπαϊκού Οικονομικού Χώρου (Ε.Ο.Χ.),</w:t>
      </w:r>
    </w:p>
    <w:p w:rsidR="00666F2F" w:rsidRPr="00680880" w:rsidRDefault="00666F2F" w:rsidP="00666F2F">
      <w:pPr>
        <w:pStyle w:val="afc"/>
        <w:jc w:val="both"/>
        <w:rPr>
          <w:rFonts w:ascii="Arial" w:hAnsi="Arial" w:cs="Arial"/>
          <w:sz w:val="20"/>
          <w:szCs w:val="20"/>
        </w:rPr>
      </w:pPr>
      <w:r w:rsidRPr="00680880">
        <w:rPr>
          <w:rFonts w:ascii="Arial" w:hAnsi="Arial" w:cs="Arial"/>
          <w:sz w:val="20"/>
          <w:szCs w:val="20"/>
        </w:rPr>
        <w:t>γ) σε τρίτες χώρες που έχουν υπογράψει και κυρώσει τη ΣΔΣ (Διεθνής Συμφωνία για τις Δημόσιες Συμβάσεις),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w:t>
      </w:r>
      <w:r w:rsidRPr="00680880">
        <w:rPr>
          <w:rFonts w:ascii="Arial" w:hAnsi="Arial" w:cs="Arial"/>
          <w:b/>
          <w:sz w:val="20"/>
          <w:szCs w:val="20"/>
        </w:rPr>
        <w:t xml:space="preserve"> </w:t>
      </w:r>
      <w:r w:rsidRPr="00680880">
        <w:rPr>
          <w:rFonts w:ascii="Arial" w:hAnsi="Arial" w:cs="Arial"/>
          <w:sz w:val="20"/>
          <w:szCs w:val="20"/>
        </w:rPr>
        <w:t xml:space="preserve">και </w:t>
      </w:r>
    </w:p>
    <w:p w:rsidR="00666F2F" w:rsidRPr="00680880" w:rsidRDefault="00666F2F" w:rsidP="00666F2F">
      <w:pPr>
        <w:jc w:val="both"/>
        <w:rPr>
          <w:rFonts w:ascii="Arial" w:hAnsi="Arial" w:cs="Arial"/>
        </w:rPr>
      </w:pPr>
      <w:r w:rsidRPr="00680880">
        <w:rPr>
          <w:rFonts w:ascii="Arial" w:hAnsi="Arial" w:cs="Arial"/>
        </w:rPr>
        <w:t xml:space="preserve">δ) σε τρίτες χώρες που δεν εμπίπτουν στην περίπτωση </w:t>
      </w:r>
      <w:proofErr w:type="spellStart"/>
      <w:r w:rsidRPr="00680880">
        <w:rPr>
          <w:rFonts w:ascii="Arial" w:hAnsi="Arial" w:cs="Arial"/>
        </w:rPr>
        <w:t>γ΄</w:t>
      </w:r>
      <w:proofErr w:type="spellEnd"/>
      <w:r w:rsidRPr="00680880">
        <w:rPr>
          <w:rFonts w:ascii="Arial" w:hAnsi="Arial" w:cs="Arial"/>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666F2F" w:rsidRPr="00680880" w:rsidRDefault="00666F2F" w:rsidP="00666F2F">
      <w:pPr>
        <w:jc w:val="both"/>
        <w:rPr>
          <w:rFonts w:ascii="Arial" w:hAnsi="Arial" w:cs="Arial"/>
        </w:rPr>
      </w:pPr>
      <w:r w:rsidRPr="00680880">
        <w:rPr>
          <w:rFonts w:ascii="Arial" w:hAnsi="Arial" w:cs="Arial"/>
        </w:rPr>
        <w:t>2. Οι ενώσεις οικονομικών φορέων συμμετέχουν υπό τους όρους των παρ. 2, 3 και 4 του άρθρου 19 του Ν. 4412/2016.</w:t>
      </w:r>
    </w:p>
    <w:p w:rsidR="00666F2F" w:rsidRPr="00680880" w:rsidRDefault="00666F2F" w:rsidP="00666F2F">
      <w:pPr>
        <w:jc w:val="both"/>
        <w:rPr>
          <w:rFonts w:ascii="Arial" w:hAnsi="Arial" w:cs="Arial"/>
        </w:rPr>
      </w:pPr>
      <w:r w:rsidRPr="00680880">
        <w:rPr>
          <w:rFonts w:ascii="Arial" w:hAnsi="Arial" w:cs="Arial"/>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rsidR="00666F2F" w:rsidRPr="00680880" w:rsidRDefault="00666F2F" w:rsidP="00666F2F">
      <w:pPr>
        <w:jc w:val="both"/>
        <w:rPr>
          <w:rFonts w:ascii="Arial" w:hAnsi="Arial" w:cs="Arial"/>
        </w:rPr>
      </w:pPr>
      <w:r w:rsidRPr="00680880">
        <w:rPr>
          <w:rFonts w:ascii="Arial" w:hAnsi="Arial" w:cs="Arial"/>
        </w:rPr>
        <w:t>3. Οικονομικός φορέας συμμετέχει είτε μεμονωμένα είτε ως μέλος ένωσης.</w:t>
      </w:r>
    </w:p>
    <w:p w:rsidR="00666F2F" w:rsidRPr="00680880" w:rsidRDefault="00666F2F" w:rsidP="00666F2F">
      <w:pPr>
        <w:jc w:val="both"/>
        <w:rPr>
          <w:rFonts w:ascii="Arial" w:hAnsi="Arial" w:cs="Arial"/>
        </w:rPr>
      </w:pPr>
    </w:p>
    <w:p w:rsidR="00666F2F" w:rsidRPr="00680880" w:rsidRDefault="00666F2F" w:rsidP="00666F2F">
      <w:pPr>
        <w:rPr>
          <w:rFonts w:ascii="Arial" w:hAnsi="Arial" w:cs="Arial"/>
        </w:rPr>
      </w:pPr>
      <w:r w:rsidRPr="00680880">
        <w:rPr>
          <w:rFonts w:ascii="Arial" w:hAnsi="Arial" w:cs="Arial"/>
          <w:b/>
        </w:rPr>
        <w:lastRenderedPageBreak/>
        <w:t>Άρθρο 12: Λόγοι αποκλεισμού από συμμετοχή σε διαδικασία σύναψης σύμβασης – Αποκλεισμός οικονομικού φορέα από δημόσιες συμβάσεις</w:t>
      </w:r>
      <w:r w:rsidRPr="00680880">
        <w:rPr>
          <w:rFonts w:ascii="Arial" w:hAnsi="Arial" w:cs="Arial"/>
        </w:rPr>
        <w:t xml:space="preserve"> </w:t>
      </w:r>
    </w:p>
    <w:p w:rsidR="00666F2F" w:rsidRPr="00680880" w:rsidRDefault="00666F2F" w:rsidP="00666F2F">
      <w:pPr>
        <w:jc w:val="both"/>
        <w:rPr>
          <w:rFonts w:ascii="Arial" w:hAnsi="Arial" w:cs="Arial"/>
        </w:rPr>
      </w:pPr>
      <w:r w:rsidRPr="00680880">
        <w:rPr>
          <w:rFonts w:ascii="Arial" w:hAnsi="Arial" w:cs="Arial"/>
          <w:b/>
        </w:rPr>
        <w:t>1</w:t>
      </w:r>
      <w:r w:rsidRPr="00680880">
        <w:rPr>
          <w:rFonts w:ascii="Arial" w:hAnsi="Arial" w:cs="Arial"/>
        </w:rPr>
        <w:t xml:space="preserve">. Η αναθέτουσα αρχή αποκλείει έναν οικονομικό φορέα από τη συμμετοχή σε διαδικασία σύναψης δημόσιας σύμβασης όταν αποδεικνύει, με την επαλήθευση βάσει των προβλεπομένων του άρθρου 73 του Ν. 4412/2016 ή είναι γνωστό στην αναθέτουσα αρχή με άλλο τρόπο, ότι υπάρχει εις βάρος του τελεσίδικη καταδικαστική απόφαση για έναν από τους ακόλουθους λόγους: </w:t>
      </w:r>
    </w:p>
    <w:p w:rsidR="00666F2F" w:rsidRPr="00680880" w:rsidRDefault="00666F2F" w:rsidP="00666F2F">
      <w:pPr>
        <w:jc w:val="both"/>
        <w:rPr>
          <w:rFonts w:ascii="Arial" w:hAnsi="Arial" w:cs="Arial"/>
        </w:rPr>
      </w:pPr>
      <w:r w:rsidRPr="00680880">
        <w:rPr>
          <w:rFonts w:ascii="Arial" w:hAnsi="Arial" w:cs="Arial"/>
        </w:rPr>
        <w:t xml:space="preserve">α) συμμετοχή σε εγκληματική οργάνωση, </w:t>
      </w:r>
    </w:p>
    <w:p w:rsidR="00666F2F" w:rsidRPr="00680880" w:rsidRDefault="00666F2F" w:rsidP="00666F2F">
      <w:pPr>
        <w:jc w:val="both"/>
        <w:rPr>
          <w:rFonts w:ascii="Arial" w:hAnsi="Arial" w:cs="Arial"/>
        </w:rPr>
      </w:pPr>
      <w:r w:rsidRPr="00680880">
        <w:rPr>
          <w:rFonts w:ascii="Arial" w:hAnsi="Arial" w:cs="Arial"/>
        </w:rPr>
        <w:t xml:space="preserve">β) δωροδοκία, </w:t>
      </w:r>
    </w:p>
    <w:p w:rsidR="00666F2F" w:rsidRPr="00680880" w:rsidRDefault="00666F2F" w:rsidP="00666F2F">
      <w:pPr>
        <w:jc w:val="both"/>
        <w:rPr>
          <w:rFonts w:ascii="Arial" w:hAnsi="Arial" w:cs="Arial"/>
        </w:rPr>
      </w:pPr>
      <w:r w:rsidRPr="00680880">
        <w:rPr>
          <w:rFonts w:ascii="Arial" w:hAnsi="Arial" w:cs="Arial"/>
        </w:rPr>
        <w:t xml:space="preserve">γ) απάτη, </w:t>
      </w:r>
    </w:p>
    <w:p w:rsidR="00666F2F" w:rsidRPr="00680880" w:rsidRDefault="00666F2F" w:rsidP="00666F2F">
      <w:pPr>
        <w:jc w:val="both"/>
        <w:rPr>
          <w:rFonts w:ascii="Arial" w:hAnsi="Arial" w:cs="Arial"/>
        </w:rPr>
      </w:pPr>
      <w:r w:rsidRPr="00680880">
        <w:rPr>
          <w:rFonts w:ascii="Arial" w:hAnsi="Arial" w:cs="Arial"/>
        </w:rPr>
        <w:t xml:space="preserve">δ) τρομοκρατικά εγκλήματα ή εγκλήματα συνδεόμενα με τρομοκρατικές δραστηριότητες, ή ηθική αυτουργία ή συνέργεια ή απόπειρα διάπραξης εγκλήματος, </w:t>
      </w:r>
    </w:p>
    <w:p w:rsidR="00666F2F" w:rsidRPr="00680880" w:rsidRDefault="00666F2F" w:rsidP="00666F2F">
      <w:pPr>
        <w:jc w:val="both"/>
        <w:rPr>
          <w:rFonts w:ascii="Arial" w:hAnsi="Arial" w:cs="Arial"/>
        </w:rPr>
      </w:pPr>
      <w:r w:rsidRPr="00680880">
        <w:rPr>
          <w:rFonts w:ascii="Arial" w:hAnsi="Arial" w:cs="Arial"/>
        </w:rPr>
        <w:t xml:space="preserve">ε) νομιμοποίηση εσόδων από παράνομες δραστηριότητες ή χρηματοδότηση της τρομοκρατίας, </w:t>
      </w:r>
    </w:p>
    <w:p w:rsidR="00666F2F" w:rsidRPr="00680880" w:rsidRDefault="00666F2F" w:rsidP="00666F2F">
      <w:pPr>
        <w:jc w:val="both"/>
        <w:rPr>
          <w:rFonts w:ascii="Arial" w:hAnsi="Arial" w:cs="Arial"/>
        </w:rPr>
      </w:pPr>
      <w:r w:rsidRPr="00680880">
        <w:rPr>
          <w:rFonts w:ascii="Arial" w:hAnsi="Arial" w:cs="Arial"/>
        </w:rPr>
        <w:t xml:space="preserve">στ) παιδική εργασία και άλλες μορφές εμπορίας ανθρώπων, όπως οι λόγοι αυτοί ορίζονται στην παρ. 1 του άρθρου 73 του ν. 4412/2016. </w:t>
      </w:r>
    </w:p>
    <w:p w:rsidR="00666F2F" w:rsidRPr="00680880" w:rsidRDefault="00666F2F" w:rsidP="00666F2F">
      <w:pPr>
        <w:jc w:val="both"/>
        <w:rPr>
          <w:rFonts w:ascii="Arial" w:hAnsi="Arial" w:cs="Arial"/>
        </w:rPr>
      </w:pPr>
      <w:r w:rsidRPr="00680880">
        <w:rPr>
          <w:rFonts w:ascii="Arial" w:hAnsi="Arial" w:cs="Arial"/>
        </w:rPr>
        <w:t xml:space="preserve">Η υποχρέωση αποκλεισμού οικονομικού φορέα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w:t>
      </w:r>
    </w:p>
    <w:p w:rsidR="00666F2F" w:rsidRPr="00680880" w:rsidRDefault="00666F2F" w:rsidP="00666F2F">
      <w:pPr>
        <w:jc w:val="both"/>
        <w:rPr>
          <w:rFonts w:ascii="Arial" w:hAnsi="Arial" w:cs="Arial"/>
        </w:rPr>
      </w:pPr>
      <w:r w:rsidRPr="00680880">
        <w:rPr>
          <w:rFonts w:ascii="Arial" w:hAnsi="Arial" w:cs="Arial"/>
        </w:rPr>
        <w:t xml:space="preserve">Η υποχρέωση του προηγούμενου εδαφίου αφορά  κατ’ ελάχιστον: </w:t>
      </w:r>
    </w:p>
    <w:p w:rsidR="00666F2F" w:rsidRPr="00680880" w:rsidRDefault="00666F2F" w:rsidP="00666F2F">
      <w:pPr>
        <w:jc w:val="both"/>
        <w:rPr>
          <w:rFonts w:ascii="Arial" w:hAnsi="Arial" w:cs="Arial"/>
        </w:rPr>
      </w:pPr>
      <w:r w:rsidRPr="00680880">
        <w:rPr>
          <w:rFonts w:ascii="Arial" w:hAnsi="Arial" w:cs="Arial"/>
        </w:rPr>
        <w:t xml:space="preserve">αα) στις περιπτώσεις εταιρειών περιορισμένης ευθύνης (Ε.Π.Ε.), ιδιωτικών κεφαλαιουχικών εταιρειών (Ι.Κ.Ε.) και προσωπικών εταιρειών (Ο.Ε. και Ε.Ε.), τους διαχειριστές, </w:t>
      </w:r>
    </w:p>
    <w:p w:rsidR="00666F2F" w:rsidRPr="00680880" w:rsidRDefault="00666F2F" w:rsidP="00666F2F">
      <w:pPr>
        <w:jc w:val="both"/>
        <w:rPr>
          <w:rFonts w:ascii="Arial" w:hAnsi="Arial" w:cs="Arial"/>
        </w:rPr>
      </w:pPr>
      <w:proofErr w:type="spellStart"/>
      <w:r w:rsidRPr="00680880">
        <w:rPr>
          <w:rFonts w:ascii="Arial" w:hAnsi="Arial" w:cs="Arial"/>
        </w:rPr>
        <w:t>ββ</w:t>
      </w:r>
      <w:proofErr w:type="spellEnd"/>
      <w:r w:rsidRPr="00680880">
        <w:rPr>
          <w:rFonts w:ascii="Arial" w:hAnsi="Arial" w:cs="Arial"/>
        </w:rPr>
        <w:t xml:space="preserve">) στις περιπτώσεις ανωνύμων εταιρειών (Α.Ε.), τον  Διευθύνοντα Σύμβουλο και όλα τα μέλη του Διοικητικού Συμβουλίου. </w:t>
      </w:r>
    </w:p>
    <w:p w:rsidR="00666F2F" w:rsidRPr="00680880" w:rsidRDefault="00666F2F" w:rsidP="00666F2F">
      <w:pPr>
        <w:rPr>
          <w:rFonts w:ascii="Arial" w:hAnsi="Arial" w:cs="Arial"/>
        </w:rPr>
      </w:pPr>
    </w:p>
    <w:p w:rsidR="00666F2F" w:rsidRPr="00680880" w:rsidRDefault="00666F2F" w:rsidP="00666F2F">
      <w:pPr>
        <w:rPr>
          <w:rFonts w:ascii="Arial" w:hAnsi="Arial" w:cs="Arial"/>
        </w:rPr>
      </w:pPr>
      <w:r w:rsidRPr="00680880">
        <w:rPr>
          <w:rFonts w:ascii="Arial" w:hAnsi="Arial" w:cs="Arial"/>
        </w:rPr>
        <w:t xml:space="preserve">Σε όλες τις περιπτώσεις νομικών προσώπων, η υποχρέωση των προηγούμενων εδαφίων αφορά στους νόμιμους εκπροσώπους τους. </w:t>
      </w:r>
    </w:p>
    <w:p w:rsidR="00666F2F" w:rsidRPr="00680880" w:rsidRDefault="00666F2F" w:rsidP="00666F2F">
      <w:pPr>
        <w:jc w:val="both"/>
        <w:rPr>
          <w:rFonts w:ascii="Arial" w:hAnsi="Arial" w:cs="Arial"/>
        </w:rPr>
      </w:pPr>
      <w:r w:rsidRPr="00680880">
        <w:rPr>
          <w:rFonts w:ascii="Arial" w:hAnsi="Arial" w:cs="Arial"/>
          <w:b/>
        </w:rPr>
        <w:t>2.</w:t>
      </w:r>
      <w:r w:rsidRPr="00680880">
        <w:rPr>
          <w:rFonts w:ascii="Arial" w:hAnsi="Arial" w:cs="Arial"/>
        </w:rPr>
        <w:t xml:space="preserve"> Αποκλείεται από τη συμμετοχή σε διαδικασία σύναψης σύμβασης οποιοσδήποτε οικονομικός φορέας, εάν η αναθέτουσα αρχή: </w:t>
      </w:r>
    </w:p>
    <w:p w:rsidR="00666F2F" w:rsidRPr="00680880" w:rsidRDefault="00666F2F" w:rsidP="00666F2F">
      <w:pPr>
        <w:jc w:val="both"/>
        <w:rPr>
          <w:rFonts w:ascii="Arial" w:hAnsi="Arial" w:cs="Arial"/>
        </w:rPr>
      </w:pPr>
      <w:r w:rsidRPr="00680880">
        <w:rPr>
          <w:rFonts w:ascii="Arial" w:hAnsi="Arial" w:cs="Arial"/>
        </w:rPr>
        <w:t xml:space="preserve">α) γνωρίζει ότι ο εν λόγω οικονομικός φορέας έχει αθετήσει τις υποχρεώσεις του όσον αφορά 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666F2F" w:rsidRPr="00680880" w:rsidRDefault="00666F2F" w:rsidP="00666F2F">
      <w:pPr>
        <w:jc w:val="both"/>
        <w:rPr>
          <w:rFonts w:ascii="Arial" w:hAnsi="Arial" w:cs="Arial"/>
        </w:rPr>
      </w:pPr>
      <w:r w:rsidRPr="00680880">
        <w:rPr>
          <w:rFonts w:ascii="Arial" w:hAnsi="Arial" w:cs="Arial"/>
        </w:rPr>
        <w:t xml:space="preserve">β)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 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rsidR="00666F2F" w:rsidRPr="00680880" w:rsidRDefault="00666F2F" w:rsidP="00666F2F">
      <w:pPr>
        <w:rPr>
          <w:rFonts w:ascii="Arial" w:hAnsi="Arial" w:cs="Arial"/>
        </w:rPr>
      </w:pPr>
    </w:p>
    <w:p w:rsidR="00666F2F" w:rsidRPr="00680880" w:rsidRDefault="00666F2F" w:rsidP="00666F2F">
      <w:pPr>
        <w:jc w:val="both"/>
        <w:rPr>
          <w:rFonts w:ascii="Arial" w:hAnsi="Arial" w:cs="Arial"/>
        </w:rPr>
      </w:pPr>
      <w:r w:rsidRPr="00680880">
        <w:rPr>
          <w:rFonts w:ascii="Arial" w:hAnsi="Arial" w:cs="Arial"/>
          <w:b/>
        </w:rPr>
        <w:t>3.</w:t>
      </w:r>
      <w:r w:rsidRPr="00680880">
        <w:rPr>
          <w:rFonts w:ascii="Arial" w:hAnsi="Arial" w:cs="Arial"/>
        </w:rPr>
        <w:t xml:space="preserve"> Η αναθέτουσα αρχή μπορεί να αποκλείει από τη συμμετοχή σε διαδικασία σύναψης δημόσιας σύμβασης οποιονδήποτε οικονομικό φορέα σε οποιαδήποτε από τις ακόλουθες καταστάσεις: </w:t>
      </w:r>
    </w:p>
    <w:p w:rsidR="00666F2F" w:rsidRPr="00680880" w:rsidRDefault="00666F2F" w:rsidP="00666F2F">
      <w:pPr>
        <w:jc w:val="both"/>
        <w:rPr>
          <w:rFonts w:ascii="Arial" w:hAnsi="Arial" w:cs="Arial"/>
        </w:rPr>
      </w:pPr>
      <w:r w:rsidRPr="00680880">
        <w:rPr>
          <w:rFonts w:ascii="Arial" w:hAnsi="Arial" w:cs="Arial"/>
        </w:rPr>
        <w:t xml:space="preserve">α) εάν η αναθέτουσα αρχή μπορεί να αποδείξει με κατάλληλα μέσα αθέτηση των ισχυουσών υποχρεώσεων που προβλέπονται στην παρ. 2 του άρθρου 18 του Ν. 4412/2016, </w:t>
      </w:r>
    </w:p>
    <w:p w:rsidR="00666F2F" w:rsidRPr="00680880" w:rsidRDefault="00666F2F" w:rsidP="00666F2F">
      <w:pPr>
        <w:jc w:val="both"/>
        <w:rPr>
          <w:rFonts w:ascii="Arial" w:hAnsi="Arial" w:cs="Arial"/>
        </w:rPr>
      </w:pPr>
      <w:r w:rsidRPr="00680880">
        <w:rPr>
          <w:rFonts w:ascii="Arial" w:hAnsi="Arial" w:cs="Arial"/>
        </w:rPr>
        <w:t xml:space="preserve">β) εάν ο οικονομικός φορέας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w:t>
      </w:r>
    </w:p>
    <w:p w:rsidR="00666F2F" w:rsidRPr="00680880" w:rsidRDefault="00666F2F" w:rsidP="00666F2F">
      <w:pPr>
        <w:jc w:val="both"/>
        <w:rPr>
          <w:rFonts w:ascii="Arial" w:hAnsi="Arial" w:cs="Arial"/>
        </w:rPr>
      </w:pPr>
      <w:r w:rsidRPr="00680880">
        <w:rPr>
          <w:rFonts w:ascii="Arial" w:hAnsi="Arial" w:cs="Arial"/>
        </w:rPr>
        <w:t xml:space="preserve">γ) εάν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666F2F" w:rsidRPr="00680880" w:rsidRDefault="00666F2F" w:rsidP="00666F2F">
      <w:pPr>
        <w:jc w:val="both"/>
        <w:rPr>
          <w:rFonts w:ascii="Arial" w:hAnsi="Arial" w:cs="Arial"/>
        </w:rPr>
      </w:pPr>
      <w:r w:rsidRPr="00680880">
        <w:rPr>
          <w:rFonts w:ascii="Arial" w:hAnsi="Arial" w:cs="Arial"/>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666F2F" w:rsidRPr="00680880" w:rsidRDefault="00666F2F" w:rsidP="00666F2F">
      <w:pPr>
        <w:jc w:val="both"/>
        <w:rPr>
          <w:rFonts w:ascii="Arial" w:hAnsi="Arial" w:cs="Arial"/>
        </w:rPr>
      </w:pPr>
      <w:r w:rsidRPr="00680880">
        <w:rPr>
          <w:rFonts w:ascii="Arial" w:hAnsi="Arial" w:cs="Arial"/>
        </w:rPr>
        <w:t xml:space="preserve">ε)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666F2F" w:rsidRPr="00680880" w:rsidRDefault="00666F2F" w:rsidP="00666F2F">
      <w:pPr>
        <w:jc w:val="both"/>
        <w:rPr>
          <w:rFonts w:ascii="Arial" w:hAnsi="Arial" w:cs="Arial"/>
        </w:rPr>
      </w:pPr>
      <w:r w:rsidRPr="00680880">
        <w:rPr>
          <w:rFonts w:ascii="Arial" w:hAnsi="Arial" w:cs="Arial"/>
        </w:rPr>
        <w:t xml:space="preserve">στ)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του Ν. 4412/2016, </w:t>
      </w:r>
    </w:p>
    <w:p w:rsidR="00666F2F" w:rsidRPr="00680880" w:rsidRDefault="00666F2F" w:rsidP="00666F2F">
      <w:pPr>
        <w:jc w:val="both"/>
        <w:rPr>
          <w:rFonts w:ascii="Arial" w:hAnsi="Arial" w:cs="Arial"/>
        </w:rPr>
      </w:pPr>
      <w:r w:rsidRPr="00680880">
        <w:rPr>
          <w:rFonts w:ascii="Arial" w:hAnsi="Arial" w:cs="Arial"/>
        </w:rPr>
        <w:t xml:space="preserve">ζ) εάν ο οικονομικός φορέας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666F2F" w:rsidRPr="00680880" w:rsidRDefault="00666F2F" w:rsidP="00666F2F">
      <w:pPr>
        <w:jc w:val="both"/>
        <w:rPr>
          <w:rFonts w:ascii="Arial" w:hAnsi="Arial" w:cs="Arial"/>
        </w:rPr>
      </w:pPr>
      <w:r w:rsidRPr="00680880">
        <w:rPr>
          <w:rFonts w:ascii="Arial" w:hAnsi="Arial" w:cs="Arial"/>
        </w:rPr>
        <w:t xml:space="preserve">η) εάν η αναθέτουσα αρχή μπορεί να αποδείξει, με κατάλληλα μέσα, ότι ο οικονομικός φορέας έχει διαπράξει σοβαρό επαγγελματικό παράπτωμα, το οποίο θέτει εν </w:t>
      </w:r>
      <w:proofErr w:type="spellStart"/>
      <w:r w:rsidRPr="00680880">
        <w:rPr>
          <w:rFonts w:ascii="Arial" w:hAnsi="Arial" w:cs="Arial"/>
        </w:rPr>
        <w:t>αμφιβόλω</w:t>
      </w:r>
      <w:proofErr w:type="spellEnd"/>
      <w:r w:rsidRPr="00680880">
        <w:rPr>
          <w:rFonts w:ascii="Arial" w:hAnsi="Arial" w:cs="Arial"/>
        </w:rPr>
        <w:t xml:space="preserve"> την ακεραιότητά του. </w:t>
      </w:r>
    </w:p>
    <w:p w:rsidR="00666F2F" w:rsidRPr="00680880" w:rsidRDefault="00666F2F" w:rsidP="00666F2F">
      <w:pPr>
        <w:rPr>
          <w:rFonts w:ascii="Arial" w:hAnsi="Arial" w:cs="Arial"/>
        </w:rPr>
      </w:pPr>
    </w:p>
    <w:p w:rsidR="00666F2F" w:rsidRPr="00680880" w:rsidRDefault="00666F2F" w:rsidP="00666F2F">
      <w:pPr>
        <w:rPr>
          <w:rFonts w:ascii="Arial" w:hAnsi="Arial" w:cs="Arial"/>
          <w:color w:val="000000"/>
        </w:rPr>
      </w:pPr>
      <w:r w:rsidRPr="00680880">
        <w:rPr>
          <w:rFonts w:ascii="Arial" w:hAnsi="Arial" w:cs="Arial"/>
          <w:b/>
          <w:color w:val="000000"/>
        </w:rPr>
        <w:t xml:space="preserve">Άρθρο 13: Κριτήρια επιλογής: </w:t>
      </w:r>
      <w:r w:rsidRPr="00680880">
        <w:rPr>
          <w:rFonts w:ascii="Arial" w:hAnsi="Arial" w:cs="Arial"/>
          <w:color w:val="000000"/>
        </w:rPr>
        <w:t xml:space="preserve"> (άρθρο 75 παρ. 1 του ν. 4412/2016).</w:t>
      </w:r>
    </w:p>
    <w:p w:rsidR="00666F2F" w:rsidRPr="00680880" w:rsidRDefault="00666F2F" w:rsidP="00666F2F">
      <w:pPr>
        <w:rPr>
          <w:rFonts w:ascii="Arial" w:hAnsi="Arial" w:cs="Arial"/>
          <w:color w:val="000000"/>
        </w:rPr>
      </w:pPr>
    </w:p>
    <w:p w:rsidR="00666F2F" w:rsidRPr="00680880" w:rsidRDefault="00666F2F" w:rsidP="00666F2F">
      <w:pPr>
        <w:jc w:val="both"/>
        <w:rPr>
          <w:rFonts w:ascii="Arial" w:hAnsi="Arial" w:cs="Arial"/>
          <w:color w:val="000000"/>
        </w:rPr>
      </w:pPr>
      <w:r w:rsidRPr="00680880">
        <w:rPr>
          <w:rFonts w:ascii="Arial" w:hAnsi="Arial" w:cs="Arial"/>
          <w:b/>
          <w:color w:val="000000"/>
        </w:rPr>
        <w:lastRenderedPageBreak/>
        <w:t>Α. Καταλληλότητα για την άσκηση της επαγγελματικής δραστηριότητας: Ο οικονομικός φορέας πρέπει  να είναι εγγεγραμμένος στα σχετικά επαγγελματικά ή εμπορικά μητρώα</w:t>
      </w:r>
      <w:r w:rsidRPr="00680880">
        <w:rPr>
          <w:rFonts w:ascii="Arial" w:hAnsi="Arial" w:cs="Arial"/>
          <w:color w:val="000000"/>
        </w:rPr>
        <w:t xml:space="preserve"> που τηρούνται στην Ελλάδα ή στο κράτος μέλος εγκατάστασής του.  </w:t>
      </w:r>
    </w:p>
    <w:p w:rsidR="00666F2F" w:rsidRPr="00680880" w:rsidRDefault="00666F2F" w:rsidP="00666F2F">
      <w:pPr>
        <w:jc w:val="both"/>
        <w:rPr>
          <w:rFonts w:ascii="Arial" w:hAnsi="Arial" w:cs="Arial"/>
          <w:color w:val="000000"/>
        </w:rPr>
      </w:pPr>
    </w:p>
    <w:p w:rsidR="00666F2F" w:rsidRPr="00680880" w:rsidRDefault="00666F2F" w:rsidP="00666F2F">
      <w:pPr>
        <w:jc w:val="both"/>
        <w:rPr>
          <w:rFonts w:ascii="Arial" w:hAnsi="Arial" w:cs="Arial"/>
          <w:b/>
        </w:rPr>
      </w:pPr>
      <w:r w:rsidRPr="00680880">
        <w:rPr>
          <w:rFonts w:ascii="Arial" w:hAnsi="Arial" w:cs="Arial"/>
          <w:b/>
          <w:color w:val="000000"/>
        </w:rPr>
        <w:t xml:space="preserve">Β. </w:t>
      </w:r>
      <w:r w:rsidRPr="00680880">
        <w:rPr>
          <w:rFonts w:ascii="Arial" w:hAnsi="Arial" w:cs="Arial"/>
          <w:b/>
        </w:rPr>
        <w:t>Στήριξη στις ικανότητες άλλων φορέων (Δάνεια εμπειρία) -(άρθρο 63 της Οδηγίας 2014/24/ΕΕ).</w:t>
      </w:r>
    </w:p>
    <w:p w:rsidR="00666F2F" w:rsidRPr="00680880" w:rsidRDefault="00666F2F" w:rsidP="00666F2F">
      <w:pPr>
        <w:jc w:val="both"/>
        <w:rPr>
          <w:rFonts w:ascii="Arial" w:hAnsi="Arial" w:cs="Arial"/>
        </w:rPr>
      </w:pPr>
      <w:r w:rsidRPr="00680880">
        <w:rPr>
          <w:rFonts w:ascii="Arial" w:hAnsi="Arial" w:cs="Arial"/>
        </w:rPr>
        <w:t xml:space="preserve"> Όσον αφορά τα κριτήρια της οικονομικής και χρηματοοικονομικής επάρκειας που προβλέπονται στην παρ. 3 του άρθρου 75 του Ν.4412/2016 και τα κριτήρια σχετικά με την τεχνική και επαγγελματική ικανότητα που προβλέπονται στην παρ. 4 του άρθρου 75 του Ν.4412/2016, ένας οικονομικός φορέας μπορεί, κατά περίπτωση και για συγκεκριμένη σύμβαση, να στηρίζεται στις ικανότητες άλλων φορέων, ασχέτως της νομικής φύσης των δεσμών του με αυτούς. Αν ο οικονομικός φορέας επιθυμεί να στηριχθεί στις ικανότητες άλλων φορέων, αποδεικνύει στην αναθέτουσα αρχή ότι θα έχει στη διάθεσή του τους αναγκαίους πόρους, ιδίως, με την προσκόμιση της σχετικής δέσμευσης των φορέων στην ικανότητα των οποίων στηρίζονται για τον σκοπό αυτό.</w:t>
      </w:r>
    </w:p>
    <w:p w:rsidR="00666F2F" w:rsidRPr="00680880" w:rsidRDefault="00666F2F" w:rsidP="00666F2F">
      <w:pPr>
        <w:rPr>
          <w:rFonts w:ascii="Arial" w:hAnsi="Arial" w:cs="Arial"/>
        </w:rPr>
      </w:pPr>
    </w:p>
    <w:p w:rsidR="00666F2F" w:rsidRPr="00680880" w:rsidRDefault="00666F2F" w:rsidP="00666F2F">
      <w:pPr>
        <w:rPr>
          <w:rFonts w:ascii="Arial" w:hAnsi="Arial" w:cs="Arial"/>
          <w:b/>
        </w:rPr>
      </w:pPr>
      <w:r w:rsidRPr="00680880">
        <w:rPr>
          <w:rFonts w:ascii="Arial" w:hAnsi="Arial" w:cs="Arial"/>
          <w:b/>
        </w:rPr>
        <w:t xml:space="preserve">ΔΙΕΥΚΡΙΝΗΣΗ: Ο υποψήφιος οικονομικός φορέας μπορεί να συμπληρώσει μόνο την ενότητα α του μέρους </w:t>
      </w:r>
      <w:r w:rsidRPr="00680880">
        <w:rPr>
          <w:rFonts w:ascii="Arial" w:hAnsi="Arial" w:cs="Arial"/>
          <w:b/>
          <w:lang w:val="en-US"/>
        </w:rPr>
        <w:t>IV</w:t>
      </w:r>
      <w:r w:rsidRPr="00680880">
        <w:rPr>
          <w:rFonts w:ascii="Arial" w:hAnsi="Arial" w:cs="Arial"/>
          <w:b/>
        </w:rPr>
        <w:t xml:space="preserve">( ΚΡΙΤΗΡΙΑ ΕΠΙΛΟΓΗΣ) του ΤΕΥΔ, χωρίς  να υποχρεούται να συμπληρώσει οποιαδήποτε άλλη ενότητα του μέρους </w:t>
      </w:r>
      <w:r w:rsidRPr="00680880">
        <w:rPr>
          <w:rFonts w:ascii="Arial" w:hAnsi="Arial" w:cs="Arial"/>
          <w:b/>
          <w:lang w:val="en-US"/>
        </w:rPr>
        <w:t>IV</w:t>
      </w:r>
      <w:r w:rsidRPr="00680880">
        <w:rPr>
          <w:rFonts w:ascii="Arial" w:hAnsi="Arial" w:cs="Arial"/>
          <w:b/>
        </w:rPr>
        <w:t xml:space="preserve">.  </w:t>
      </w:r>
    </w:p>
    <w:p w:rsidR="00666F2F" w:rsidRPr="00680880" w:rsidRDefault="00666F2F" w:rsidP="00666F2F">
      <w:pPr>
        <w:rPr>
          <w:rFonts w:ascii="Arial" w:hAnsi="Arial" w:cs="Arial"/>
          <w:b/>
        </w:rPr>
      </w:pPr>
    </w:p>
    <w:p w:rsidR="00666F2F" w:rsidRPr="00680880" w:rsidRDefault="00666F2F" w:rsidP="00666F2F">
      <w:pPr>
        <w:rPr>
          <w:rFonts w:ascii="Arial" w:hAnsi="Arial" w:cs="Arial"/>
          <w:b/>
        </w:rPr>
      </w:pPr>
      <w:r w:rsidRPr="00680880">
        <w:rPr>
          <w:rFonts w:ascii="Arial" w:hAnsi="Arial" w:cs="Arial"/>
          <w:b/>
        </w:rPr>
        <w:t>Άρθρο 14: Δικαιολογητικά Κατακύρωσης</w:t>
      </w:r>
      <w:r w:rsidRPr="00680880">
        <w:rPr>
          <w:rStyle w:val="af3"/>
          <w:rFonts w:ascii="Arial" w:hAnsi="Arial" w:cs="Arial"/>
          <w:b/>
        </w:rPr>
        <w:footnoteReference w:id="2"/>
      </w:r>
      <w:r w:rsidRPr="00680880">
        <w:rPr>
          <w:rFonts w:ascii="Arial" w:hAnsi="Arial" w:cs="Arial"/>
          <w:b/>
        </w:rPr>
        <w:t xml:space="preserve"> (Αποδεικτικά μέσα)</w:t>
      </w:r>
    </w:p>
    <w:p w:rsidR="00666F2F" w:rsidRPr="00680880" w:rsidRDefault="00666F2F" w:rsidP="00666F2F">
      <w:pPr>
        <w:jc w:val="both"/>
        <w:rPr>
          <w:rFonts w:ascii="Arial" w:hAnsi="Arial" w:cs="Arial"/>
          <w:b/>
        </w:rPr>
      </w:pPr>
      <w:r w:rsidRPr="00680880">
        <w:rPr>
          <w:rFonts w:ascii="Arial" w:hAnsi="Arial" w:cs="Arial"/>
          <w:b/>
        </w:rPr>
        <w:t xml:space="preserve"> Δικαιολογητικά</w:t>
      </w:r>
    </w:p>
    <w:p w:rsidR="00666F2F" w:rsidRPr="00680880" w:rsidRDefault="00666F2F" w:rsidP="00666F2F">
      <w:pPr>
        <w:jc w:val="both"/>
        <w:rPr>
          <w:rFonts w:ascii="Arial" w:hAnsi="Arial" w:cs="Arial"/>
          <w:color w:val="000000"/>
        </w:rPr>
      </w:pPr>
      <w:r w:rsidRPr="00680880">
        <w:rPr>
          <w:rFonts w:ascii="Arial" w:hAnsi="Arial" w:cs="Arial"/>
          <w:b/>
        </w:rPr>
        <w:t xml:space="preserve">Α). </w:t>
      </w:r>
      <w:r w:rsidRPr="00680880">
        <w:rPr>
          <w:rFonts w:ascii="Arial" w:hAnsi="Arial" w:cs="Arial"/>
          <w:b/>
          <w:u w:val="single"/>
        </w:rPr>
        <w:t>Απόσπασμα ποινικού μητρώου</w:t>
      </w:r>
      <w:r w:rsidRPr="00680880">
        <w:rPr>
          <w:rFonts w:ascii="Arial" w:hAnsi="Arial" w:cs="Arial"/>
        </w:rPr>
        <w:t xml:space="preserve">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να προκύπτει ότι δεν συντρέχουν λόγοι αποκλεισμού, βάσει του άρθρου 12 της παρούσας διακήρυξης</w:t>
      </w:r>
      <w:r w:rsidRPr="00680880">
        <w:rPr>
          <w:rFonts w:ascii="Arial" w:hAnsi="Arial" w:cs="Arial"/>
          <w:color w:val="000000"/>
        </w:rPr>
        <w:t xml:space="preserve">.   Υπόχρεοι στην προσκόμιση του ως άνω αποσπάσματος ποινικού μητρώου είναι: </w:t>
      </w:r>
    </w:p>
    <w:p w:rsidR="00666F2F" w:rsidRPr="00680880" w:rsidRDefault="00666F2F" w:rsidP="00666F2F">
      <w:pPr>
        <w:jc w:val="both"/>
        <w:rPr>
          <w:rFonts w:ascii="Arial" w:hAnsi="Arial" w:cs="Arial"/>
          <w:color w:val="000000"/>
        </w:rPr>
      </w:pPr>
      <w:r w:rsidRPr="00680880">
        <w:rPr>
          <w:rFonts w:ascii="Arial" w:hAnsi="Arial" w:cs="Arial"/>
          <w:color w:val="000000"/>
        </w:rPr>
        <w:t>1. Φυσικά Πρόσωπα,</w:t>
      </w:r>
    </w:p>
    <w:p w:rsidR="00666F2F" w:rsidRPr="00680880" w:rsidRDefault="00666F2F" w:rsidP="00666F2F">
      <w:pPr>
        <w:jc w:val="both"/>
        <w:rPr>
          <w:rFonts w:ascii="Arial" w:hAnsi="Arial" w:cs="Arial"/>
          <w:color w:val="000000"/>
        </w:rPr>
      </w:pPr>
      <w:r w:rsidRPr="00680880">
        <w:rPr>
          <w:rFonts w:ascii="Arial" w:hAnsi="Arial" w:cs="Arial"/>
          <w:color w:val="000000"/>
        </w:rPr>
        <w:t xml:space="preserve">2. Οι διαχειριστές για τις ΕΠΕ, ΙΚΕ, ΟΕ και ΕΕ, </w:t>
      </w:r>
    </w:p>
    <w:p w:rsidR="00666F2F" w:rsidRPr="00680880" w:rsidRDefault="00666F2F" w:rsidP="00666F2F">
      <w:pPr>
        <w:jc w:val="both"/>
        <w:rPr>
          <w:rFonts w:ascii="Arial" w:hAnsi="Arial" w:cs="Arial"/>
        </w:rPr>
      </w:pPr>
      <w:r w:rsidRPr="00680880">
        <w:rPr>
          <w:rFonts w:ascii="Arial" w:hAnsi="Arial" w:cs="Arial"/>
        </w:rPr>
        <w:t xml:space="preserve">3. Για τις Α.Ε. ο Διευθύνων Σύμβουλος και όλα τα μέλη του Διοικητικού Συμβουλίου. </w:t>
      </w:r>
    </w:p>
    <w:p w:rsidR="00666F2F" w:rsidRPr="00680880" w:rsidRDefault="00666F2F" w:rsidP="00666F2F">
      <w:pPr>
        <w:jc w:val="both"/>
        <w:rPr>
          <w:rFonts w:ascii="Arial" w:hAnsi="Arial" w:cs="Arial"/>
        </w:rPr>
      </w:pPr>
      <w:r w:rsidRPr="00680880">
        <w:rPr>
          <w:rFonts w:ascii="Arial" w:hAnsi="Arial" w:cs="Arial"/>
        </w:rPr>
        <w:t>4. Ο Πρόεδρος του Δ.Σ. όταν ο προσφέρων είναι συνεταιρισμός,</w:t>
      </w:r>
    </w:p>
    <w:p w:rsidR="00666F2F" w:rsidRPr="00680880" w:rsidRDefault="00666F2F" w:rsidP="00666F2F">
      <w:pPr>
        <w:jc w:val="both"/>
        <w:rPr>
          <w:rFonts w:ascii="Arial" w:hAnsi="Arial" w:cs="Arial"/>
        </w:rPr>
      </w:pPr>
      <w:r w:rsidRPr="00680880">
        <w:rPr>
          <w:rFonts w:ascii="Arial" w:hAnsi="Arial" w:cs="Arial"/>
        </w:rPr>
        <w:t xml:space="preserve">5. Σε κάθε άλλη περίπτωση νομικού προσώπου, οι νόμιμοι εκπρόσωποί του, </w:t>
      </w:r>
    </w:p>
    <w:p w:rsidR="00666F2F" w:rsidRPr="00680880" w:rsidRDefault="00666F2F" w:rsidP="00666F2F">
      <w:pPr>
        <w:jc w:val="both"/>
        <w:rPr>
          <w:rFonts w:ascii="Arial" w:hAnsi="Arial" w:cs="Arial"/>
        </w:rPr>
      </w:pPr>
      <w:r w:rsidRPr="00680880">
        <w:rPr>
          <w:rFonts w:ascii="Arial" w:hAnsi="Arial" w:cs="Arial"/>
        </w:rPr>
        <w:t>6. Όταν ο προσφέρων είναι ένωση προμηθευτών ή Κοινοπραξία, η δήλωση γίνεται από κάθε μέλος, που συμμετέχει σε αυτήν.</w:t>
      </w:r>
    </w:p>
    <w:p w:rsidR="00666F2F" w:rsidRPr="00680880" w:rsidRDefault="00666F2F" w:rsidP="00666F2F">
      <w:pPr>
        <w:rPr>
          <w:rFonts w:ascii="Arial" w:hAnsi="Arial" w:cs="Arial"/>
        </w:rPr>
      </w:pPr>
    </w:p>
    <w:p w:rsidR="00666F2F" w:rsidRPr="00680880" w:rsidRDefault="00666F2F" w:rsidP="00666F2F">
      <w:pPr>
        <w:jc w:val="both"/>
        <w:rPr>
          <w:rFonts w:ascii="Arial" w:hAnsi="Arial" w:cs="Arial"/>
          <w:color w:val="000000"/>
        </w:rPr>
      </w:pPr>
      <w:r w:rsidRPr="00680880">
        <w:rPr>
          <w:rFonts w:ascii="Arial" w:hAnsi="Arial" w:cs="Arial"/>
          <w:b/>
        </w:rPr>
        <w:t>Β).</w:t>
      </w:r>
      <w:r w:rsidRPr="00680880">
        <w:rPr>
          <w:rFonts w:ascii="Arial" w:hAnsi="Arial" w:cs="Arial"/>
        </w:rPr>
        <w:t xml:space="preserve">  Για την παράγραφο 2 του άρθρου 12: </w:t>
      </w:r>
      <w:r w:rsidRPr="00680880">
        <w:rPr>
          <w:rFonts w:ascii="Arial" w:hAnsi="Arial" w:cs="Arial"/>
          <w:b/>
          <w:u w:val="single"/>
        </w:rPr>
        <w:t xml:space="preserve">Πιστοποιητικό </w:t>
      </w:r>
      <w:r w:rsidRPr="00680880">
        <w:rPr>
          <w:rFonts w:ascii="Arial" w:hAnsi="Arial" w:cs="Arial"/>
        </w:rPr>
        <w:t xml:space="preserve">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680880">
        <w:rPr>
          <w:rFonts w:ascii="Arial" w:hAnsi="Arial" w:cs="Arial"/>
          <w:b/>
        </w:rPr>
        <w:t>(φορολογική ενημερότητα)</w:t>
      </w:r>
      <w:r w:rsidRPr="00680880">
        <w:rPr>
          <w:rFonts w:ascii="Arial" w:hAnsi="Arial" w:cs="Arial"/>
        </w:rPr>
        <w:t xml:space="preserve"> και στην καταβολή των εισφορών κοινωνικής ασφάλισης </w:t>
      </w:r>
      <w:r w:rsidRPr="00680880">
        <w:rPr>
          <w:rFonts w:ascii="Arial" w:hAnsi="Arial" w:cs="Arial"/>
          <w:b/>
        </w:rPr>
        <w:t>(ασφαλιστική ενημερότητα),</w:t>
      </w:r>
      <w:r w:rsidRPr="00680880">
        <w:rPr>
          <w:rFonts w:ascii="Arial" w:hAnsi="Arial" w:cs="Arial"/>
        </w:rPr>
        <w:t xml:space="preserve"> σύμφωνα με την ισχύουσα νομοθεσία του κράτους εγκατάστασης ή την ελληνική νομοθεσία αντίστοιχα ( </w:t>
      </w:r>
      <w:r w:rsidRPr="00680880">
        <w:rPr>
          <w:rFonts w:ascii="Arial" w:hAnsi="Arial" w:cs="Arial"/>
          <w:b/>
          <w:u w:val="single"/>
        </w:rPr>
        <w:t>Φορολογική Ενημερότητα</w:t>
      </w:r>
      <w:r w:rsidRPr="00680880">
        <w:rPr>
          <w:rFonts w:ascii="Arial" w:hAnsi="Arial" w:cs="Arial"/>
        </w:rPr>
        <w:t xml:space="preserve"> που εκδίδεται από το Υπουργείο Οικονομικών για τον οικονομικό φορέα, </w:t>
      </w:r>
      <w:r w:rsidRPr="00680880">
        <w:rPr>
          <w:rFonts w:ascii="Arial" w:hAnsi="Arial" w:cs="Arial"/>
          <w:b/>
          <w:u w:val="single"/>
        </w:rPr>
        <w:t>Ασφαλιστική Ενημερότητα</w:t>
      </w:r>
      <w:r w:rsidRPr="00680880">
        <w:rPr>
          <w:rFonts w:ascii="Arial" w:hAnsi="Arial" w:cs="Arial"/>
        </w:rPr>
        <w:t xml:space="preserve"> που εκδίδεται από την αρμόδια κατά περίπτωση  Αρχή και αφορά :   </w:t>
      </w:r>
      <w:r w:rsidRPr="00680880">
        <w:rPr>
          <w:rFonts w:ascii="Arial" w:hAnsi="Arial" w:cs="Arial"/>
          <w:color w:val="000000"/>
        </w:rPr>
        <w:t xml:space="preserve">Τα φυσικά πρόσωπα για τους ίδιους και το προσωπικό που τυχόν απασχολούν. Οι ομόρρυθμες (ΟΕ) όλων των μελών και του προσωπικού. </w:t>
      </w:r>
    </w:p>
    <w:p w:rsidR="00666F2F" w:rsidRPr="00680880" w:rsidRDefault="00666F2F" w:rsidP="00666F2F">
      <w:pPr>
        <w:jc w:val="both"/>
        <w:rPr>
          <w:rFonts w:ascii="Arial" w:hAnsi="Arial" w:cs="Arial"/>
          <w:color w:val="000000"/>
        </w:rPr>
      </w:pPr>
      <w:r w:rsidRPr="00680880">
        <w:rPr>
          <w:rFonts w:ascii="Arial" w:hAnsi="Arial" w:cs="Arial"/>
          <w:color w:val="000000"/>
        </w:rPr>
        <w:t xml:space="preserve">Οι ετερόρρυθμες εταιρείες (ΕΕ) μόνο των ομόρρυθμων μελών και του προσωπικού. </w:t>
      </w:r>
    </w:p>
    <w:p w:rsidR="00666F2F" w:rsidRPr="00680880" w:rsidRDefault="00666F2F" w:rsidP="00666F2F">
      <w:pPr>
        <w:jc w:val="both"/>
        <w:rPr>
          <w:rFonts w:ascii="Arial" w:hAnsi="Arial" w:cs="Arial"/>
          <w:color w:val="000000"/>
        </w:rPr>
      </w:pPr>
      <w:r w:rsidRPr="00680880">
        <w:rPr>
          <w:rFonts w:ascii="Arial" w:hAnsi="Arial" w:cs="Arial"/>
          <w:color w:val="000000"/>
        </w:rPr>
        <w:lastRenderedPageBreak/>
        <w:t xml:space="preserve">Οι εταιρείες περιορισμένης ευθύνης (ΕΠΕ) και οι ιδιωτικές κεφαλαιουχικές εταιρείες (Ι.Κ.Ε.) των διαχειριστών και του προσωπικού. </w:t>
      </w:r>
    </w:p>
    <w:p w:rsidR="00666F2F" w:rsidRPr="00680880" w:rsidRDefault="00666F2F" w:rsidP="00666F2F">
      <w:pPr>
        <w:jc w:val="both"/>
        <w:rPr>
          <w:rFonts w:ascii="Arial" w:hAnsi="Arial" w:cs="Arial"/>
          <w:color w:val="000000"/>
        </w:rPr>
      </w:pPr>
      <w:r w:rsidRPr="00680880">
        <w:rPr>
          <w:rFonts w:ascii="Arial" w:hAnsi="Arial" w:cs="Arial"/>
          <w:color w:val="000000"/>
        </w:rPr>
        <w:t>Οι Ανώνυμες εταιρείες (ΑΕ) μόνο για το προσωπικό που απασχολούν. 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666F2F" w:rsidRPr="00680880" w:rsidRDefault="00666F2F" w:rsidP="00666F2F">
      <w:pPr>
        <w:jc w:val="both"/>
        <w:rPr>
          <w:rFonts w:ascii="Arial" w:hAnsi="Arial" w:cs="Arial"/>
          <w:color w:val="000000"/>
        </w:rPr>
      </w:pPr>
      <w:r w:rsidRPr="00680880">
        <w:rPr>
          <w:rFonts w:ascii="Arial" w:hAnsi="Arial" w:cs="Arial"/>
          <w:b/>
          <w:color w:val="000000"/>
        </w:rPr>
        <w:t xml:space="preserve">Γ). </w:t>
      </w:r>
      <w:r w:rsidRPr="00680880">
        <w:rPr>
          <w:rFonts w:ascii="Arial" w:hAnsi="Arial" w:cs="Arial"/>
          <w:color w:val="000000"/>
        </w:rPr>
        <w:t xml:space="preserve">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εκπροσώπησης(όπως καταστατικά, πιστοποιητικά μεταβολών, αντίστοιχα ΦΕΚ, συγκρότηση Δ.Σ. σε σώμα, σε περίπτωση Α.Ε., </w:t>
      </w:r>
      <w:proofErr w:type="spellStart"/>
      <w:r w:rsidRPr="00680880">
        <w:rPr>
          <w:rFonts w:ascii="Arial" w:hAnsi="Arial" w:cs="Arial"/>
          <w:color w:val="000000"/>
        </w:rPr>
        <w:t>κ.λ.π</w:t>
      </w:r>
      <w:proofErr w:type="spellEnd"/>
      <w:r w:rsidRPr="00680880">
        <w:rPr>
          <w:rFonts w:ascii="Arial" w:hAnsi="Arial" w:cs="Arial"/>
          <w:color w:val="000000"/>
        </w:rPr>
        <w:t xml:space="preserve">., ανάλογα με τη νομική μορφή του διαγωνιζομένου.)Από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εταιρεία κατά την ημερομηνία διενέργειας του διαγωνισμού(νόμιμος εκπρόσωπος, δικαίωμα υπογραφής </w:t>
      </w:r>
      <w:proofErr w:type="spellStart"/>
      <w:r w:rsidRPr="00680880">
        <w:rPr>
          <w:rFonts w:ascii="Arial" w:hAnsi="Arial" w:cs="Arial"/>
          <w:color w:val="000000"/>
        </w:rPr>
        <w:t>κ.λπ</w:t>
      </w:r>
      <w:proofErr w:type="spellEnd"/>
      <w:r w:rsidRPr="00680880">
        <w:rPr>
          <w:rFonts w:ascii="Arial" w:hAnsi="Arial" w:cs="Arial"/>
          <w:color w:val="000000"/>
        </w:rPr>
        <w:t>),τυχόν τρίτοι, στους οποίους έχει χορηγηθεί εξουσία εκπροσώπησης, καθώς και η θητεία του/των ή/και των μελών του οργάνου διοίκησης/νόμιμου εκπροσώπου.</w:t>
      </w:r>
    </w:p>
    <w:p w:rsidR="00666F2F" w:rsidRPr="00680880" w:rsidRDefault="00666F2F" w:rsidP="00666F2F">
      <w:pPr>
        <w:jc w:val="both"/>
        <w:rPr>
          <w:rFonts w:ascii="Arial" w:hAnsi="Arial" w:cs="Arial"/>
          <w:b/>
        </w:rPr>
      </w:pPr>
    </w:p>
    <w:p w:rsidR="00666F2F" w:rsidRPr="00680880" w:rsidRDefault="00666F2F" w:rsidP="00666F2F">
      <w:pPr>
        <w:jc w:val="both"/>
        <w:rPr>
          <w:rFonts w:ascii="Arial" w:hAnsi="Arial" w:cs="Arial"/>
        </w:rPr>
      </w:pPr>
      <w:r w:rsidRPr="00680880">
        <w:rPr>
          <w:rFonts w:ascii="Arial" w:hAnsi="Arial" w:cs="Arial"/>
          <w:b/>
        </w:rPr>
        <w:t xml:space="preserve">ΔΙΕΥΚΡΙΝΙΣΗ: </w:t>
      </w:r>
      <w:r w:rsidRPr="00680880">
        <w:rPr>
          <w:rFonts w:ascii="Arial" w:hAnsi="Arial" w:cs="Arial"/>
        </w:rPr>
        <w:t xml:space="preserve">Αν το κράτος-μέλος ή χώρα δεν εκδίδει τα υπό των </w:t>
      </w:r>
      <w:proofErr w:type="spellStart"/>
      <w:r w:rsidRPr="00680880">
        <w:rPr>
          <w:rFonts w:ascii="Arial" w:hAnsi="Arial" w:cs="Arial"/>
        </w:rPr>
        <w:t>περ</w:t>
      </w:r>
      <w:proofErr w:type="spellEnd"/>
      <w:r w:rsidRPr="00680880">
        <w:rPr>
          <w:rFonts w:ascii="Arial" w:hAnsi="Arial" w:cs="Arial"/>
        </w:rPr>
        <w:t>. (α) και (β), τέτοιου είδους έγγραφα ή πιστοποιητικά ή όπου τα έγγραφα ή τα πιστοποιητικά αυτά δεν καλύπτουν όλες τις περιπτώσεις υπό 1 και 2 του άρθρου 12,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rsidR="00666F2F" w:rsidRPr="00680880" w:rsidRDefault="00666F2F" w:rsidP="00666F2F">
      <w:pPr>
        <w:jc w:val="both"/>
        <w:rPr>
          <w:rFonts w:ascii="Arial" w:hAnsi="Arial" w:cs="Arial"/>
        </w:rPr>
      </w:pPr>
      <w:r w:rsidRPr="00680880">
        <w:rPr>
          <w:rFonts w:ascii="Arial" w:hAnsi="Arial" w:cs="Arial"/>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στα υπό 1 και 2 του άρθρου 12 της παρούσας.</w:t>
      </w:r>
    </w:p>
    <w:p w:rsidR="00666F2F" w:rsidRPr="00680880" w:rsidRDefault="00666F2F" w:rsidP="00666F2F">
      <w:pPr>
        <w:jc w:val="both"/>
        <w:rPr>
          <w:rFonts w:ascii="Arial" w:hAnsi="Arial" w:cs="Arial"/>
        </w:rPr>
      </w:pPr>
      <w:r w:rsidRPr="00680880">
        <w:rPr>
          <w:rFonts w:ascii="Arial" w:hAnsi="Arial" w:cs="Arial"/>
        </w:rPr>
        <w:t xml:space="preserve"> Αν στις ειδικές διατάξεις που διέπουν την έκδοσή τους δεν προβλέπεται χρόνος ισχύος των δικαιολογητικών, θεωρούνται έγκυρα εφόσον φέρουν ημερομηνία έκδοσης εντός των έξι μηνών που προηγούνται της ημερομηνίας του άρθρου 7.</w:t>
      </w:r>
    </w:p>
    <w:p w:rsidR="00666F2F" w:rsidRPr="00680880" w:rsidRDefault="00666F2F" w:rsidP="00666F2F">
      <w:pPr>
        <w:jc w:val="both"/>
        <w:rPr>
          <w:rFonts w:ascii="Arial" w:hAnsi="Arial" w:cs="Arial"/>
        </w:rPr>
      </w:pPr>
      <w:r w:rsidRPr="00680880">
        <w:rPr>
          <w:rFonts w:ascii="Arial" w:hAnsi="Arial" w:cs="Arial"/>
        </w:rPr>
        <w:t>Οι ένορκες βεβαιώσεις που τυχόν προσκομίζονται για αναπλήρωση δικαιολογητικών πρέπει επίσης να φέρουν ημερομηνία εντός των έξι μηνών που προηγούνται της ημερομηνίας του άρθρου 7.</w:t>
      </w:r>
    </w:p>
    <w:p w:rsidR="00666F2F" w:rsidRPr="00680880" w:rsidRDefault="00666F2F" w:rsidP="00666F2F">
      <w:pPr>
        <w:jc w:val="both"/>
        <w:rPr>
          <w:rFonts w:ascii="Arial" w:hAnsi="Arial" w:cs="Arial"/>
        </w:rPr>
      </w:pPr>
      <w:r w:rsidRPr="00680880">
        <w:rPr>
          <w:rFonts w:ascii="Arial" w:hAnsi="Arial" w:cs="Arial"/>
        </w:rPr>
        <w:t xml:space="preserve">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 και βρίσκονται σε ισχύ ( δεν έχει παρέλθει η ημερομηνία λήξης τους ). </w:t>
      </w:r>
    </w:p>
    <w:p w:rsidR="00666F2F" w:rsidRPr="00680880" w:rsidRDefault="00666F2F" w:rsidP="00666F2F">
      <w:pPr>
        <w:rPr>
          <w:rFonts w:ascii="Arial" w:hAnsi="Arial" w:cs="Arial"/>
        </w:rPr>
      </w:pPr>
    </w:p>
    <w:p w:rsidR="00666F2F" w:rsidRPr="00680880" w:rsidRDefault="00666F2F" w:rsidP="00666F2F">
      <w:pPr>
        <w:rPr>
          <w:rFonts w:ascii="Arial" w:hAnsi="Arial" w:cs="Arial"/>
          <w:b/>
        </w:rPr>
      </w:pPr>
      <w:r w:rsidRPr="00680880">
        <w:rPr>
          <w:rFonts w:ascii="Arial" w:hAnsi="Arial" w:cs="Arial"/>
          <w:b/>
        </w:rPr>
        <w:t>Άρθρο 15: Χρόνος ισχύος προσφορών</w:t>
      </w:r>
    </w:p>
    <w:p w:rsidR="00666F2F" w:rsidRPr="00680880" w:rsidRDefault="00666F2F" w:rsidP="00666F2F">
      <w:pPr>
        <w:rPr>
          <w:rFonts w:ascii="Arial" w:hAnsi="Arial" w:cs="Arial"/>
        </w:rPr>
      </w:pPr>
      <w:r w:rsidRPr="00680880">
        <w:rPr>
          <w:rFonts w:ascii="Arial" w:hAnsi="Arial" w:cs="Arial"/>
        </w:rPr>
        <w:t>Κάθε υποβαλλόμενη προσφορά δεσμεύει τον οικονομικό φορέα  στον διαγωνισμό κατά τη διάταξη του άρθρου 97 του Ν. 4412/2016, για διάστημα από την επομένη της διαδικασίας ανάθεσης μέχρι και τέσσερις  (4) μήνες από την υπογραφή του συμφωνητικού. Προσφορά η οποία ορίζει χρόνο ισχύος μικρότερο από τον ανωτέρω προβλεπόμενο απορρίπτεται.</w:t>
      </w:r>
    </w:p>
    <w:p w:rsidR="00666F2F" w:rsidRPr="00680880" w:rsidRDefault="00666F2F" w:rsidP="00666F2F">
      <w:pPr>
        <w:rPr>
          <w:rFonts w:ascii="Arial" w:hAnsi="Arial" w:cs="Arial"/>
        </w:rPr>
      </w:pPr>
      <w:r w:rsidRPr="00680880">
        <w:rPr>
          <w:rFonts w:ascii="Arial" w:hAnsi="Arial" w:cs="Arial"/>
        </w:rPr>
        <w:t>Κατά τα λοιπά εφαρμόζονται οι διατάξεις του άρθρου 97 παρ. 4 του Ν. 4412/2016.</w:t>
      </w:r>
    </w:p>
    <w:p w:rsidR="00666F2F" w:rsidRPr="00680880" w:rsidRDefault="00666F2F" w:rsidP="00666F2F">
      <w:pPr>
        <w:rPr>
          <w:rFonts w:ascii="Arial" w:hAnsi="Arial" w:cs="Arial"/>
        </w:rPr>
      </w:pPr>
    </w:p>
    <w:p w:rsidR="00666F2F" w:rsidRPr="00680880" w:rsidRDefault="00666F2F" w:rsidP="00666F2F">
      <w:pPr>
        <w:rPr>
          <w:rFonts w:ascii="Arial" w:hAnsi="Arial" w:cs="Arial"/>
          <w:b/>
        </w:rPr>
      </w:pPr>
      <w:r w:rsidRPr="00680880">
        <w:rPr>
          <w:rFonts w:ascii="Arial" w:hAnsi="Arial" w:cs="Arial"/>
          <w:b/>
        </w:rPr>
        <w:t xml:space="preserve">Άρθρο 16: Εγγύηση καλής εκτέλεσης </w:t>
      </w:r>
    </w:p>
    <w:p w:rsidR="00666F2F" w:rsidRPr="00680880" w:rsidRDefault="00666F2F" w:rsidP="00733A15">
      <w:pPr>
        <w:jc w:val="both"/>
        <w:rPr>
          <w:rFonts w:ascii="Arial" w:hAnsi="Arial" w:cs="Arial"/>
          <w:color w:val="000000"/>
        </w:rPr>
      </w:pPr>
      <w:r w:rsidRPr="00680880">
        <w:rPr>
          <w:rFonts w:ascii="Arial" w:hAnsi="Arial" w:cs="Arial"/>
          <w:color w:val="000000"/>
        </w:rPr>
        <w:t xml:space="preserve">Για συμβάσεις κατώτερης από το ποσό των είκοσι χιλιάδων ( 20.000,00 χωρίς ΦΠΑ) Ευρώ, για την υπογραφή της σύμβασης δεν απαιτείται η παροχή εγγύησης καλής εκτέλεσης, σύμφωνα με το άρθρο 72 παρ. 1 β) του Ν.4412/2016, εκτός να ορίζεται στα έγγραφα της σύμβασης.  </w:t>
      </w:r>
      <w:r w:rsidRPr="00680880">
        <w:rPr>
          <w:rFonts w:ascii="Arial" w:hAnsi="Arial" w:cs="Arial"/>
          <w:b/>
          <w:color w:val="000000"/>
          <w:u w:val="single"/>
        </w:rPr>
        <w:t xml:space="preserve">Απαιτείται εγγύηση καλής εκτέλεσης για συμβάσεις ίσης ή ανώτερης από το ποσό των είκοσι χιλιάδων ( 20.000,00 χωρίς ΦΠΑ) Ευρώ, </w:t>
      </w:r>
      <w:r w:rsidRPr="00680880">
        <w:rPr>
          <w:rFonts w:ascii="Arial" w:hAnsi="Arial" w:cs="Arial"/>
          <w:color w:val="000000"/>
        </w:rPr>
        <w:t>το ύψος της οποίας καθορίζεται σε ποσοστό 5% επί της αξίας της σύμβασης, χωρίς Φ.Π.Α.</w:t>
      </w:r>
    </w:p>
    <w:p w:rsidR="00666F2F" w:rsidRPr="00680880" w:rsidRDefault="00666F2F" w:rsidP="00733A15">
      <w:pPr>
        <w:tabs>
          <w:tab w:val="left" w:pos="-720"/>
        </w:tabs>
        <w:jc w:val="both"/>
        <w:rPr>
          <w:rFonts w:ascii="Arial" w:hAnsi="Arial" w:cs="Arial"/>
          <w:color w:val="000000"/>
        </w:rPr>
      </w:pPr>
      <w:r w:rsidRPr="00680880">
        <w:rPr>
          <w:rFonts w:ascii="Arial" w:hAnsi="Arial" w:cs="Arial"/>
          <w:color w:val="000000"/>
        </w:rPr>
        <w:t xml:space="preserve"> Η εγγύηση καλής εκτέλεσης των όρων της σύμβασης παρέχεται σύμφωνα με το άρθρο 72 παρ. 3 του Ν.4412/2016 με εγγυητική επιστολή πιστωτικών ιδρυμάτων που λειτουργούν νόμιμα στα κράτη μέλη της Ένωσης ή του Ευρωπαϊκού Οικονομικού Χώρου ή στα κράτη-μέρη της ΣΔΣ και έχουν το δικαίωμα προς αυτό, στην Ελληνική γλώσσα ή σε επίσημη μετάφραση, κλπ.</w:t>
      </w:r>
    </w:p>
    <w:p w:rsidR="00666F2F" w:rsidRPr="00680880" w:rsidRDefault="00666F2F" w:rsidP="00733A15">
      <w:pPr>
        <w:tabs>
          <w:tab w:val="left" w:pos="-720"/>
        </w:tabs>
        <w:jc w:val="both"/>
        <w:rPr>
          <w:rFonts w:ascii="Arial" w:hAnsi="Arial" w:cs="Arial"/>
          <w:color w:val="000000"/>
        </w:rPr>
      </w:pPr>
      <w:r w:rsidRPr="00680880">
        <w:rPr>
          <w:rFonts w:ascii="Arial" w:hAnsi="Arial" w:cs="Arial"/>
          <w:color w:val="000000"/>
        </w:rPr>
        <w:t xml:space="preserve"> Η εγγύηση θα κατατεθεί κατά την υπογραφή της σύμβασης παρ. 1 εδάφιο β του άρθρου 72 του Ν. 4412/2016.</w:t>
      </w:r>
    </w:p>
    <w:p w:rsidR="00666F2F" w:rsidRPr="00680880" w:rsidRDefault="00666F2F" w:rsidP="00733A15">
      <w:pPr>
        <w:tabs>
          <w:tab w:val="left" w:pos="-720"/>
        </w:tabs>
        <w:jc w:val="both"/>
        <w:rPr>
          <w:rFonts w:ascii="Arial" w:hAnsi="Arial" w:cs="Arial"/>
          <w:color w:val="000000"/>
        </w:rPr>
      </w:pPr>
      <w:r w:rsidRPr="00680880">
        <w:rPr>
          <w:rFonts w:ascii="Arial" w:hAnsi="Arial" w:cs="Arial"/>
          <w:color w:val="000000"/>
        </w:rPr>
        <w:t xml:space="preserve"> Η εγγυητική αυτή θα πρέπει ανεξάρτητα από το όργανο που την εκδίδει και τον τύπο που περιβάλλεται θα πρέπει απαραίτητα να αναφέρει και τα οριζόμενα στην παράγραφο 1 εδάφιο β του άρθρου 72 του Ν. 4412/2016.</w:t>
      </w:r>
    </w:p>
    <w:p w:rsidR="00666F2F" w:rsidRPr="00680880" w:rsidRDefault="00666F2F" w:rsidP="00733A15">
      <w:pPr>
        <w:tabs>
          <w:tab w:val="left" w:pos="-720"/>
        </w:tabs>
        <w:jc w:val="both"/>
        <w:rPr>
          <w:rFonts w:ascii="Arial" w:hAnsi="Arial" w:cs="Arial"/>
          <w:color w:val="000000"/>
        </w:rPr>
      </w:pPr>
      <w:r w:rsidRPr="00680880">
        <w:rPr>
          <w:rFonts w:ascii="Arial" w:hAnsi="Arial" w:cs="Arial"/>
          <w:color w:val="000000"/>
        </w:rPr>
        <w:t>Η εγγυητική καλής εκτέλεσης επιστρέφεται μετά την οριστική ποσοτική και ποιοτική παραλαβή του υλικού σύμφωνα με την παρ. 1 εδάφιο β του άρθρου 72 του Ν. 4412/2016.</w:t>
      </w:r>
    </w:p>
    <w:p w:rsidR="00666F2F" w:rsidRPr="00680880" w:rsidRDefault="00666F2F" w:rsidP="00666F2F">
      <w:pPr>
        <w:rPr>
          <w:rFonts w:ascii="Arial" w:hAnsi="Arial" w:cs="Arial"/>
          <w:b/>
          <w:color w:val="000000"/>
          <w:u w:val="single"/>
        </w:rPr>
      </w:pPr>
    </w:p>
    <w:p w:rsidR="00666F2F" w:rsidRPr="00680880" w:rsidRDefault="00666F2F" w:rsidP="00666F2F">
      <w:pPr>
        <w:keepNext/>
        <w:outlineLvl w:val="2"/>
        <w:rPr>
          <w:rFonts w:ascii="Arial" w:hAnsi="Arial" w:cs="Arial"/>
          <w:b/>
        </w:rPr>
      </w:pPr>
      <w:r w:rsidRPr="00680880">
        <w:rPr>
          <w:rFonts w:ascii="Arial" w:hAnsi="Arial" w:cs="Arial"/>
          <w:b/>
        </w:rPr>
        <w:t xml:space="preserve">Άρθρο 17 : </w:t>
      </w:r>
      <w:r w:rsidRPr="00680880">
        <w:rPr>
          <w:rFonts w:ascii="Arial" w:hAnsi="Arial" w:cs="Arial"/>
          <w:b/>
          <w:bCs/>
        </w:rPr>
        <w:t>Εχεμύθεια - πρόσβαση στα έγγραφα</w:t>
      </w:r>
    </w:p>
    <w:p w:rsidR="00666F2F" w:rsidRPr="00680880" w:rsidRDefault="00666F2F" w:rsidP="00666F2F">
      <w:pPr>
        <w:autoSpaceDE w:val="0"/>
        <w:autoSpaceDN w:val="0"/>
        <w:adjustRightInd w:val="0"/>
        <w:jc w:val="both"/>
        <w:rPr>
          <w:rFonts w:ascii="Arial" w:hAnsi="Arial" w:cs="Arial"/>
        </w:rPr>
      </w:pPr>
      <w:r w:rsidRPr="00680880">
        <w:rPr>
          <w:rFonts w:ascii="Arial" w:hAnsi="Arial" w:cs="Arial"/>
        </w:rPr>
        <w:t>1. Ο Δήμος Λέρου,  δεν αποκαλύπτει πληροφορίες των οικονομικών φορέων, τις οποίες έχουν χαρακτηρίσει ως εμπιστευτικές, συμπεριλαμβανομένων  ενδεικτικά  των τεχνικών ή εμπορικών απορρήτων και των εμπιστευτικών πτυχών των προσφορών.</w:t>
      </w:r>
    </w:p>
    <w:p w:rsidR="00666F2F" w:rsidRPr="00680880" w:rsidRDefault="00666F2F" w:rsidP="00666F2F">
      <w:pPr>
        <w:autoSpaceDE w:val="0"/>
        <w:autoSpaceDN w:val="0"/>
        <w:adjustRightInd w:val="0"/>
        <w:jc w:val="both"/>
        <w:rPr>
          <w:rFonts w:ascii="Arial" w:hAnsi="Arial" w:cs="Arial"/>
        </w:rPr>
      </w:pPr>
      <w:r w:rsidRPr="00680880">
        <w:rPr>
          <w:rFonts w:ascii="Arial" w:hAnsi="Arial" w:cs="Arial"/>
        </w:rPr>
        <w:t>2.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666F2F" w:rsidRPr="00680880" w:rsidRDefault="00666F2F" w:rsidP="00666F2F">
      <w:pPr>
        <w:autoSpaceDE w:val="0"/>
        <w:autoSpaceDN w:val="0"/>
        <w:adjustRightInd w:val="0"/>
        <w:jc w:val="both"/>
        <w:rPr>
          <w:rFonts w:ascii="Arial" w:hAnsi="Arial" w:cs="Arial"/>
        </w:rPr>
      </w:pPr>
      <w:r w:rsidRPr="00680880">
        <w:rPr>
          <w:rFonts w:ascii="Arial" w:hAnsi="Arial" w:cs="Arial"/>
        </w:rPr>
        <w:t xml:space="preserve">3. </w:t>
      </w:r>
      <w:r w:rsidRPr="00680880">
        <w:rPr>
          <w:rFonts w:ascii="Arial" w:hAnsi="Arial" w:cs="Arial"/>
          <w:b/>
          <w:u w:val="single"/>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rsidR="00666F2F" w:rsidRPr="00680880" w:rsidRDefault="00666F2F" w:rsidP="00666F2F">
      <w:pPr>
        <w:autoSpaceDE w:val="0"/>
        <w:autoSpaceDN w:val="0"/>
        <w:adjustRightInd w:val="0"/>
        <w:jc w:val="both"/>
        <w:rPr>
          <w:rFonts w:ascii="Arial" w:hAnsi="Arial" w:cs="Arial"/>
        </w:rPr>
      </w:pPr>
      <w:r w:rsidRPr="00680880">
        <w:rPr>
          <w:rFonts w:ascii="Arial" w:hAnsi="Arial" w:cs="Arial"/>
        </w:rPr>
        <w:lastRenderedPageBreak/>
        <w:t>4. Το δικαίωμα πρόσβασης στα έγγραφα των προσφορών άλλων οικονομικών φορέων ασκείται, σύμφωνα με τους όρους του άρθρου 1 του άρθρου πρώτου του Π.Δ. 28/2015. Ειδικότερα, κατά τις διατάξεις του διατάγματος αυτού, κάθε ενδιαφερόμενος έχει το δικαίωμα, ύστερα από γραπτή αίτησή του, να λαμβάνει γνώση των διοικητικών εγγράφων. Ως διοικητικά έγγραφα νοούνται όσα συντάσσονται από τις δημόσιες υπηρεσίες, όπως εκθέσεις, μελέτες, πρακτικά, στατιστικά στοιχεία, εγκύκλιες οδηγίες, απαντήσεις, γνωμοδοτήσεις και αποφάσεις.</w:t>
      </w:r>
    </w:p>
    <w:p w:rsidR="00666F2F" w:rsidRPr="00680880" w:rsidRDefault="00666F2F" w:rsidP="00666F2F">
      <w:pPr>
        <w:autoSpaceDE w:val="0"/>
        <w:autoSpaceDN w:val="0"/>
        <w:adjustRightInd w:val="0"/>
        <w:jc w:val="both"/>
        <w:rPr>
          <w:rFonts w:ascii="Arial" w:hAnsi="Arial" w:cs="Arial"/>
        </w:rPr>
      </w:pPr>
      <w:r w:rsidRPr="00680880">
        <w:rPr>
          <w:rFonts w:ascii="Arial" w:hAnsi="Arial" w:cs="Arial"/>
        </w:rPr>
        <w:t xml:space="preserve">5. Όποιος έχει ειδικό έννομο συμφέρον δικαιούται, ύστερα από γραπτή αίτησή του  να λαμβάνει γνώση των ιδιωτικών εγγράφων που κατέχουν οι δημόσιες υπηρεσίες και είναι σχετικά με υπόθεσή του, η οποία εκκρεμεί σε αυτές ή έχει διεκπεραιωθεί από αυτές. Το δικαίωμα δεν υφίσταται στις περιπτώσεις που το έγγραφο αφορά την ιδιωτική ή οικογενειακή ζωή τρίτου, ή αν παραβλάπτεται απόρρητο που προβλέπεται από ειδικές διατάξεις. Η άσκηση του δικαιώματος γίνεται με την επιφύλαξη της ύπαρξης τυχόν δικαιωμάτων πνευματικής ή βιομηχανικής ιδιοκτησίας. </w:t>
      </w:r>
    </w:p>
    <w:p w:rsidR="00666F2F" w:rsidRPr="00680880" w:rsidRDefault="00666F2F" w:rsidP="00666F2F">
      <w:pPr>
        <w:autoSpaceDE w:val="0"/>
        <w:autoSpaceDN w:val="0"/>
        <w:adjustRightInd w:val="0"/>
        <w:jc w:val="both"/>
        <w:rPr>
          <w:rFonts w:ascii="Arial" w:hAnsi="Arial" w:cs="Arial"/>
        </w:rPr>
      </w:pPr>
      <w:r w:rsidRPr="00680880">
        <w:rPr>
          <w:rFonts w:ascii="Arial" w:hAnsi="Arial" w:cs="Arial"/>
        </w:rPr>
        <w:t>6. Εντός είκοσι (20) ημερών, η υπηρεσία υποχρεούται να χορηγήσει στον αιτούντα τα ζητούμενα έγγραφα ή αιτιολογημένα να απορρίψει τη σχετική αίτησή του.</w:t>
      </w:r>
    </w:p>
    <w:p w:rsidR="00666F2F" w:rsidRPr="00680880" w:rsidRDefault="00666F2F" w:rsidP="00666F2F">
      <w:pPr>
        <w:jc w:val="both"/>
        <w:rPr>
          <w:rFonts w:ascii="Arial" w:hAnsi="Arial" w:cs="Arial"/>
        </w:rPr>
      </w:pPr>
    </w:p>
    <w:p w:rsidR="00666F2F" w:rsidRPr="00680880" w:rsidRDefault="00666F2F" w:rsidP="00666F2F">
      <w:pPr>
        <w:rPr>
          <w:rFonts w:ascii="Arial" w:hAnsi="Arial" w:cs="Arial"/>
          <w:b/>
        </w:rPr>
      </w:pPr>
      <w:r w:rsidRPr="00680880">
        <w:rPr>
          <w:rFonts w:ascii="Arial" w:hAnsi="Arial" w:cs="Arial"/>
          <w:b/>
        </w:rPr>
        <w:t xml:space="preserve">Άρθρο 18: Ενστάσεις </w:t>
      </w:r>
    </w:p>
    <w:p w:rsidR="00666F2F" w:rsidRPr="00680880" w:rsidRDefault="00666F2F" w:rsidP="00666F2F">
      <w:pPr>
        <w:jc w:val="both"/>
        <w:rPr>
          <w:rFonts w:ascii="Arial" w:hAnsi="Arial" w:cs="Arial"/>
        </w:rPr>
      </w:pPr>
      <w:r w:rsidRPr="00680880">
        <w:rPr>
          <w:rFonts w:ascii="Arial" w:hAnsi="Arial" w:cs="Arial"/>
        </w:rPr>
        <w:t>Κατά των πράξεων της αναθέτουσας αρχής χωρεί ένσταση. Η προθεσμία άσκησής της είναι πέντε (5) ημέρες από την κοινοποίηση της προσβαλλόμενης πράξης στον ενδιαφερόμενο οικονομικό φορέα.</w:t>
      </w:r>
    </w:p>
    <w:p w:rsidR="00666F2F" w:rsidRPr="00680880" w:rsidRDefault="00666F2F" w:rsidP="00666F2F">
      <w:pPr>
        <w:jc w:val="both"/>
        <w:rPr>
          <w:rFonts w:ascii="Arial" w:hAnsi="Arial" w:cs="Arial"/>
        </w:rPr>
      </w:pPr>
      <w:r w:rsidRPr="00680880">
        <w:rPr>
          <w:rFonts w:ascii="Arial" w:hAnsi="Arial" w:cs="Arial"/>
        </w:rPr>
        <w:t>Η ένσταση υποβάλλεται ενώπιον της Ο.Ε  του Δήμου Λέρου, το οποίο αποφασίζει, ύστερα από γνώμη της Επιτροπής Αξιολόγησης Ενστάσεων (συγκροτήθηκε με την υπ’ αριθ. 07/24-01-2017 Απόφαση της Οικονομικής Επιτροπής του Δήμου Λέρου),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της Οικονομικής Επιτροπής του Δήμου Λέρου,  αν η ένσταση γίνει δεκτή από το αποφασίζον αρμόδιο όργανο. Κατά της διακήρυξης ή λοιπών εγγράφων της σύμβασης του άρθρου 2 της παρούσας, χωρεί ένσταση η οποία υποβάλλεται στην Οικονομική  Επιτροπή του Δήμου Λέρου μέχρι πέντε (5) ημέρες πριν από την καταληκτική ημερομηνία υποβολής προσφορών. Επί της ένστασης αποφασίζει η Οικονομική Επιτροπή του Δήμου Λέρου , ύστερα από γνώμη της Επιτροπής Αξιολόγησης Ενστάσεων,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της αναθέτουσας αρχής, αν η ένσταση γίνει δεκτή από το αποφασίζον αρμόδιο  όργανο.</w:t>
      </w:r>
    </w:p>
    <w:p w:rsidR="00666F2F" w:rsidRPr="00680880" w:rsidRDefault="00666F2F" w:rsidP="00666F2F">
      <w:pPr>
        <w:rPr>
          <w:rFonts w:ascii="Arial" w:hAnsi="Arial" w:cs="Arial"/>
        </w:rPr>
      </w:pPr>
    </w:p>
    <w:p w:rsidR="00666F2F" w:rsidRPr="00680880" w:rsidRDefault="00666F2F" w:rsidP="00666F2F">
      <w:pPr>
        <w:jc w:val="both"/>
        <w:rPr>
          <w:rFonts w:ascii="Arial" w:hAnsi="Arial" w:cs="Arial"/>
          <w:b/>
        </w:rPr>
      </w:pPr>
      <w:r w:rsidRPr="00680880">
        <w:rPr>
          <w:rFonts w:ascii="Arial" w:hAnsi="Arial" w:cs="Arial"/>
          <w:b/>
        </w:rPr>
        <w:t>Άρθρο 19: Γλώσσα διαδικασίας</w:t>
      </w:r>
    </w:p>
    <w:p w:rsidR="00666F2F" w:rsidRPr="00680880" w:rsidRDefault="00666F2F" w:rsidP="00666F2F">
      <w:pPr>
        <w:jc w:val="both"/>
        <w:rPr>
          <w:rFonts w:ascii="Arial" w:hAnsi="Arial" w:cs="Arial"/>
        </w:rPr>
      </w:pPr>
      <w:r w:rsidRPr="00680880">
        <w:rPr>
          <w:rFonts w:ascii="Arial" w:hAnsi="Arial" w:cs="Arial"/>
        </w:rPr>
        <w:t>1 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 Τυχόν ενστάσεις υποβάλλονται στην ελληνική γλώσσα.</w:t>
      </w:r>
    </w:p>
    <w:p w:rsidR="00666F2F" w:rsidRPr="00680880" w:rsidRDefault="00666F2F" w:rsidP="00666F2F">
      <w:pPr>
        <w:jc w:val="both"/>
        <w:rPr>
          <w:rFonts w:ascii="Arial" w:hAnsi="Arial" w:cs="Arial"/>
        </w:rPr>
      </w:pPr>
      <w:r w:rsidRPr="00680880">
        <w:rPr>
          <w:rFonts w:ascii="Arial" w:hAnsi="Arial" w:cs="Arial"/>
        </w:rPr>
        <w:t>2 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188)57.</w:t>
      </w:r>
    </w:p>
    <w:p w:rsidR="00666F2F" w:rsidRPr="00680880" w:rsidRDefault="00666F2F" w:rsidP="00666F2F">
      <w:pPr>
        <w:jc w:val="both"/>
        <w:rPr>
          <w:rFonts w:ascii="Arial" w:hAnsi="Arial" w:cs="Arial"/>
        </w:rPr>
      </w:pPr>
      <w:r w:rsidRPr="00680880">
        <w:rPr>
          <w:rFonts w:ascii="Arial" w:hAnsi="Arial" w:cs="Arial"/>
        </w:rPr>
        <w:t>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w:t>
      </w:r>
      <w:r w:rsidRPr="00680880">
        <w:rPr>
          <w:rStyle w:val="af3"/>
          <w:rFonts w:ascii="Arial" w:hAnsi="Arial" w:cs="Arial"/>
        </w:rPr>
        <w:footnoteReference w:id="3"/>
      </w:r>
      <w:r w:rsidRPr="00680880">
        <w:rPr>
          <w:rFonts w:ascii="Arial" w:hAnsi="Arial" w:cs="Arial"/>
        </w:rPr>
        <w:t>, και η μετάφραση των εν λόγω εγγράφων μπορεί να γίνει είτε από τη μεταφραστική υπηρεσία του ΥΠ.ΕΞ.</w:t>
      </w:r>
      <w:r w:rsidRPr="00680880">
        <w:rPr>
          <w:rStyle w:val="af3"/>
          <w:rFonts w:ascii="Arial" w:hAnsi="Arial" w:cs="Arial"/>
        </w:rPr>
        <w:footnoteReference w:id="4"/>
      </w:r>
      <w:r w:rsidRPr="00680880">
        <w:rPr>
          <w:rFonts w:ascii="Arial" w:hAnsi="Arial" w:cs="Arial"/>
        </w:rPr>
        <w:t xml:space="preserve">, είτε από το αρμόδιο προξενείο, είτε από δικηγόρο κατά την έννοια των άρθρων 454 του </w:t>
      </w:r>
      <w:proofErr w:type="spellStart"/>
      <w:r w:rsidRPr="00680880">
        <w:rPr>
          <w:rFonts w:ascii="Arial" w:hAnsi="Arial" w:cs="Arial"/>
        </w:rPr>
        <w:t>Κ.Πολ.Δ</w:t>
      </w:r>
      <w:proofErr w:type="spellEnd"/>
      <w:r w:rsidRPr="00680880">
        <w:rPr>
          <w:rFonts w:ascii="Arial" w:hAnsi="Arial" w:cs="Arial"/>
        </w:rPr>
        <w:t>. και 36 του Κώδικα περί Δικηγόρων, είτε από ορκωτό μεταφραστή της χώρας προέλευσης, αν υφίσταται στη χώρα αυτή τέτοια υπηρεσία.</w:t>
      </w:r>
    </w:p>
    <w:p w:rsidR="00666F2F" w:rsidRPr="00680880" w:rsidRDefault="00666F2F" w:rsidP="00666F2F">
      <w:pPr>
        <w:jc w:val="both"/>
        <w:rPr>
          <w:rFonts w:ascii="Arial" w:hAnsi="Arial" w:cs="Arial"/>
        </w:rPr>
      </w:pPr>
      <w:r w:rsidRPr="00680880">
        <w:rPr>
          <w:rFonts w:ascii="Arial" w:hAnsi="Arial" w:cs="Arial"/>
        </w:rPr>
        <w:t>3 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sidRPr="00680880">
        <w:rPr>
          <w:rFonts w:ascii="Arial" w:hAnsi="Arial" w:cs="Arial"/>
        </w:rPr>
        <w:t>Apostile</w:t>
      </w:r>
      <w:proofErr w:type="spellEnd"/>
      <w:r w:rsidRPr="00680880">
        <w:rPr>
          <w:rFonts w:ascii="Arial" w:hAnsi="Arial" w:cs="Arial"/>
        </w:rPr>
        <w:t>” σύμφωνα με την συνθήκη της Χάγης της 05-10-61. Η επικύρωση αυτή πρέπει να έχει γίνει από δικηγόρο κατά την έννοια των άρθρων 454 του Κ.Π.Δ. και 36 του Κώδικα περί Δικηγόρων.</w:t>
      </w:r>
    </w:p>
    <w:p w:rsidR="00666F2F" w:rsidRPr="00680880" w:rsidRDefault="00666F2F" w:rsidP="00666F2F">
      <w:pPr>
        <w:jc w:val="both"/>
        <w:rPr>
          <w:rFonts w:ascii="Arial" w:hAnsi="Arial" w:cs="Arial"/>
        </w:rPr>
      </w:pPr>
      <w:r w:rsidRPr="00680880">
        <w:rPr>
          <w:rFonts w:ascii="Arial" w:hAnsi="Arial" w:cs="Arial"/>
        </w:rPr>
        <w:t>4 Ενημερωτικά και τεχνικά φυλλάδια και άλλα έντυπα-εταιρικά ή μη – με ειδικό τεχνικό περιεχόμενο μπορούν να υποβάλλονται σε άλλη γλώσσα, χωρίς να συνοδεύονται από μετάφραση στην ελληνική.</w:t>
      </w:r>
    </w:p>
    <w:p w:rsidR="00666F2F" w:rsidRPr="00680880" w:rsidRDefault="00666F2F" w:rsidP="00666F2F">
      <w:pPr>
        <w:jc w:val="both"/>
        <w:rPr>
          <w:rFonts w:ascii="Arial" w:hAnsi="Arial" w:cs="Arial"/>
        </w:rPr>
      </w:pPr>
      <w:r w:rsidRPr="00680880">
        <w:rPr>
          <w:rFonts w:ascii="Arial" w:hAnsi="Arial" w:cs="Arial"/>
        </w:rPr>
        <w:t>5 Η προφορική επικοινωνία με την αναθέτουσα αρχή, καθώς και μεταξύ αυτής και του αναδόχου, θα γίνονται υποχρεωτικά στην ελληνική γλώσσα. Ο ανάδοχος είναι υποχρεωμένος να διευκολύνει την επικοινωνία των αλλοδαπών υπαλλήλων του με την αναθέτουσα αρχή, με τον ορισμό και την παρουσία διερμηνέων.</w:t>
      </w:r>
    </w:p>
    <w:p w:rsidR="00666F2F" w:rsidRPr="00680880" w:rsidRDefault="00666F2F" w:rsidP="00666F2F">
      <w:pPr>
        <w:jc w:val="both"/>
        <w:rPr>
          <w:rFonts w:ascii="Arial" w:hAnsi="Arial" w:cs="Arial"/>
        </w:rPr>
      </w:pPr>
    </w:p>
    <w:p w:rsidR="00666F2F" w:rsidRPr="00680880" w:rsidRDefault="00666F2F" w:rsidP="00666F2F">
      <w:pPr>
        <w:rPr>
          <w:rFonts w:ascii="Arial" w:hAnsi="Arial" w:cs="Arial"/>
          <w:b/>
        </w:rPr>
      </w:pPr>
      <w:r w:rsidRPr="00680880">
        <w:rPr>
          <w:rFonts w:ascii="Arial" w:hAnsi="Arial" w:cs="Arial"/>
          <w:b/>
          <w:color w:val="000000"/>
        </w:rPr>
        <w:t>Άρθρο 20</w:t>
      </w:r>
      <w:r w:rsidRPr="00680880">
        <w:rPr>
          <w:rFonts w:ascii="Arial" w:hAnsi="Arial" w:cs="Arial"/>
          <w:b/>
        </w:rPr>
        <w:t>:</w:t>
      </w:r>
      <w:r w:rsidRPr="00680880">
        <w:rPr>
          <w:rFonts w:ascii="Arial" w:hAnsi="Arial" w:cs="Arial"/>
          <w:color w:val="000000"/>
        </w:rPr>
        <w:t xml:space="preserve">  </w:t>
      </w:r>
      <w:r w:rsidRPr="00680880">
        <w:rPr>
          <w:rFonts w:ascii="Arial" w:hAnsi="Arial" w:cs="Arial"/>
          <w:b/>
        </w:rPr>
        <w:t>Σειρά ισχύος εγγράφων της σύμβασης</w:t>
      </w:r>
    </w:p>
    <w:p w:rsidR="00666F2F" w:rsidRPr="00680880" w:rsidRDefault="00666F2F" w:rsidP="00666F2F">
      <w:pPr>
        <w:rPr>
          <w:rFonts w:ascii="Arial" w:hAnsi="Arial" w:cs="Arial"/>
        </w:rPr>
      </w:pPr>
      <w:r w:rsidRPr="00680880">
        <w:rPr>
          <w:rFonts w:ascii="Arial" w:hAnsi="Arial" w:cs="Arial"/>
        </w:rPr>
        <w:t xml:space="preserve">Τα  έγγραφα της σύμβασης  με βάση τα οποία θα εκτελεσθεί η προμήθεια είναι τα αναφερόμενα παρακάτω. </w:t>
      </w:r>
    </w:p>
    <w:p w:rsidR="00666F2F" w:rsidRPr="00680880" w:rsidRDefault="00666F2F" w:rsidP="00666F2F">
      <w:pPr>
        <w:rPr>
          <w:rFonts w:ascii="Arial" w:hAnsi="Arial" w:cs="Arial"/>
        </w:rPr>
      </w:pPr>
      <w:r w:rsidRPr="00680880">
        <w:rPr>
          <w:rFonts w:ascii="Arial" w:hAnsi="Arial" w:cs="Arial"/>
        </w:rPr>
        <w:t>1. Η Παρούσα Διακήρυξη.</w:t>
      </w:r>
    </w:p>
    <w:p w:rsidR="00666F2F" w:rsidRPr="00680880" w:rsidRDefault="00666F2F" w:rsidP="00666F2F">
      <w:pPr>
        <w:rPr>
          <w:rFonts w:ascii="Arial" w:hAnsi="Arial" w:cs="Arial"/>
        </w:rPr>
      </w:pPr>
      <w:r w:rsidRPr="00680880">
        <w:rPr>
          <w:rFonts w:ascii="Arial" w:hAnsi="Arial" w:cs="Arial"/>
        </w:rPr>
        <w:t>2. Η  Μελέτη .</w:t>
      </w:r>
    </w:p>
    <w:p w:rsidR="00666F2F" w:rsidRPr="00680880" w:rsidRDefault="00666F2F" w:rsidP="00666F2F">
      <w:pPr>
        <w:rPr>
          <w:rFonts w:ascii="Arial" w:hAnsi="Arial" w:cs="Arial"/>
        </w:rPr>
      </w:pPr>
      <w:r w:rsidRPr="00680880">
        <w:rPr>
          <w:rFonts w:ascii="Arial" w:hAnsi="Arial" w:cs="Arial"/>
        </w:rPr>
        <w:lastRenderedPageBreak/>
        <w:t>3. Το Τιμολόγιο Προσφοράς.</w:t>
      </w:r>
    </w:p>
    <w:p w:rsidR="00666F2F" w:rsidRPr="00680880" w:rsidRDefault="00666F2F" w:rsidP="00666F2F">
      <w:pPr>
        <w:rPr>
          <w:rFonts w:ascii="Arial" w:hAnsi="Arial" w:cs="Arial"/>
        </w:rPr>
      </w:pPr>
      <w:r w:rsidRPr="00680880">
        <w:rPr>
          <w:rFonts w:ascii="Arial" w:hAnsi="Arial" w:cs="Arial"/>
        </w:rPr>
        <w:t>4. Το Συμφωνητικό.</w:t>
      </w:r>
    </w:p>
    <w:p w:rsidR="00666F2F" w:rsidRPr="00680880" w:rsidRDefault="00666F2F" w:rsidP="00666F2F">
      <w:pPr>
        <w:rPr>
          <w:rFonts w:ascii="Arial" w:hAnsi="Arial" w:cs="Arial"/>
        </w:rPr>
      </w:pPr>
      <w:r w:rsidRPr="00680880">
        <w:rPr>
          <w:rFonts w:ascii="Arial" w:hAnsi="Arial" w:cs="Arial"/>
        </w:rPr>
        <w:t>5. 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666F2F" w:rsidRPr="00680880" w:rsidRDefault="00666F2F" w:rsidP="00666F2F">
      <w:pPr>
        <w:rPr>
          <w:rFonts w:ascii="Arial" w:hAnsi="Arial" w:cs="Arial"/>
        </w:rPr>
      </w:pPr>
    </w:p>
    <w:p w:rsidR="00666F2F" w:rsidRPr="00680880" w:rsidRDefault="00666F2F" w:rsidP="00666F2F">
      <w:pPr>
        <w:jc w:val="both"/>
        <w:rPr>
          <w:rFonts w:ascii="Arial" w:hAnsi="Arial" w:cs="Arial"/>
          <w:b/>
        </w:rPr>
      </w:pPr>
      <w:r w:rsidRPr="00680880">
        <w:rPr>
          <w:rFonts w:ascii="Arial" w:hAnsi="Arial" w:cs="Arial"/>
          <w:b/>
        </w:rPr>
        <w:t>Άρθρο 21: Παροχή διευκρινίσεων για τη διαδικασία σύναψης σύμβασης</w:t>
      </w:r>
    </w:p>
    <w:p w:rsidR="00666F2F" w:rsidRPr="00680880" w:rsidRDefault="00666F2F" w:rsidP="00666F2F">
      <w:pPr>
        <w:jc w:val="both"/>
        <w:rPr>
          <w:rFonts w:ascii="Arial" w:hAnsi="Arial" w:cs="Arial"/>
        </w:rPr>
      </w:pPr>
      <w:r w:rsidRPr="00680880">
        <w:rPr>
          <w:rFonts w:ascii="Arial" w:hAnsi="Arial" w:cs="Arial"/>
        </w:rPr>
        <w:t xml:space="preserve">Εφόσον έχουν ζητηθεί εγκαίρως, οι αναθέτουσες αρχές παρέχουν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 το αργότερο </w:t>
      </w:r>
      <w:r w:rsidRPr="00733A15">
        <w:rPr>
          <w:rFonts w:ascii="Arial" w:hAnsi="Arial" w:cs="Arial"/>
        </w:rPr>
        <w:t xml:space="preserve">στις </w:t>
      </w:r>
      <w:r w:rsidR="00D81298">
        <w:rPr>
          <w:rFonts w:ascii="Arial" w:hAnsi="Arial" w:cs="Arial"/>
        </w:rPr>
        <w:t>06</w:t>
      </w:r>
      <w:r w:rsidRPr="00733A15">
        <w:rPr>
          <w:rFonts w:ascii="Arial" w:hAnsi="Arial" w:cs="Arial"/>
        </w:rPr>
        <w:t>.</w:t>
      </w:r>
      <w:r w:rsidR="00D81298">
        <w:rPr>
          <w:rFonts w:ascii="Arial" w:hAnsi="Arial" w:cs="Arial"/>
        </w:rPr>
        <w:t>07</w:t>
      </w:r>
      <w:r w:rsidR="00D81298">
        <w:rPr>
          <w:rFonts w:ascii="Arial" w:hAnsi="Arial" w:cs="Arial"/>
          <w:color w:val="000000"/>
        </w:rPr>
        <w:t>.</w:t>
      </w:r>
      <w:r w:rsidRPr="00733A15">
        <w:rPr>
          <w:rFonts w:ascii="Arial" w:hAnsi="Arial" w:cs="Arial"/>
          <w:color w:val="000000"/>
        </w:rPr>
        <w:t>2017.</w:t>
      </w:r>
      <w:r w:rsidRPr="00680880">
        <w:rPr>
          <w:rFonts w:ascii="Arial" w:hAnsi="Arial" w:cs="Arial"/>
        </w:rPr>
        <w:t xml:space="preserve"> </w:t>
      </w:r>
    </w:p>
    <w:p w:rsidR="00666F2F" w:rsidRPr="00680880" w:rsidRDefault="00666F2F" w:rsidP="00666F2F">
      <w:pPr>
        <w:jc w:val="both"/>
        <w:rPr>
          <w:rFonts w:ascii="Arial" w:hAnsi="Arial" w:cs="Arial"/>
        </w:rPr>
      </w:pPr>
      <w:r w:rsidRPr="00680880">
        <w:rPr>
          <w:rFonts w:ascii="Arial" w:hAnsi="Arial" w:cs="Arial"/>
        </w:rPr>
        <w:t>Κατά τα λοιπά ισχύουν οι διατάξεις του άρθρου 121 του Ν. 4412/2016</w:t>
      </w:r>
    </w:p>
    <w:p w:rsidR="00666F2F" w:rsidRPr="00680880" w:rsidRDefault="00666F2F" w:rsidP="00666F2F">
      <w:pPr>
        <w:jc w:val="both"/>
        <w:rPr>
          <w:rFonts w:ascii="Arial" w:hAnsi="Arial" w:cs="Arial"/>
          <w:b/>
        </w:rPr>
      </w:pPr>
    </w:p>
    <w:p w:rsidR="00666F2F" w:rsidRPr="00680880" w:rsidRDefault="00666F2F" w:rsidP="00666F2F">
      <w:pPr>
        <w:jc w:val="both"/>
        <w:rPr>
          <w:rFonts w:ascii="Arial" w:hAnsi="Arial" w:cs="Arial"/>
          <w:b/>
        </w:rPr>
      </w:pPr>
      <w:r w:rsidRPr="00680880">
        <w:rPr>
          <w:rFonts w:ascii="Arial" w:hAnsi="Arial" w:cs="Arial"/>
          <w:b/>
        </w:rPr>
        <w:t>Άρθρο 22: Τεκμήριο από τη συμμετοχή στη διαδικασία σύναψης σύμβασης</w:t>
      </w:r>
    </w:p>
    <w:p w:rsidR="00666F2F" w:rsidRPr="00680880" w:rsidRDefault="00666F2F" w:rsidP="00666F2F">
      <w:pPr>
        <w:jc w:val="both"/>
        <w:rPr>
          <w:rFonts w:ascii="Arial" w:hAnsi="Arial" w:cs="Arial"/>
        </w:rPr>
      </w:pPr>
      <w:r w:rsidRPr="00680880">
        <w:rPr>
          <w:rFonts w:ascii="Arial" w:hAnsi="Arial" w:cs="Arial"/>
        </w:rPr>
        <w:t xml:space="preserve">Η υποβολή προσφοράς στον διαγωνισμό αποτελεί τεκμήριο ότι ο διαγωνιζόμενος έχει λάβει πλήρη γνώση αυτής της διακήρυξης και των λοιπών εγγράφων της σύμβασης και γνωρίζει πλήρως τις συνθήκες εκτέλεσης της υπηρεσίας. </w:t>
      </w:r>
    </w:p>
    <w:p w:rsidR="00666F2F" w:rsidRPr="00680880" w:rsidRDefault="00666F2F" w:rsidP="00666F2F">
      <w:pPr>
        <w:jc w:val="both"/>
        <w:rPr>
          <w:rFonts w:ascii="Arial" w:hAnsi="Arial" w:cs="Arial"/>
        </w:rPr>
      </w:pPr>
    </w:p>
    <w:p w:rsidR="00666F2F" w:rsidRPr="00680880" w:rsidRDefault="00666F2F" w:rsidP="00666F2F">
      <w:pPr>
        <w:jc w:val="both"/>
        <w:rPr>
          <w:rFonts w:ascii="Arial" w:hAnsi="Arial" w:cs="Arial"/>
          <w:b/>
        </w:rPr>
      </w:pPr>
      <w:r w:rsidRPr="00680880">
        <w:rPr>
          <w:rFonts w:ascii="Arial" w:hAnsi="Arial" w:cs="Arial"/>
          <w:b/>
        </w:rPr>
        <w:t>Άρθρο 23: Ποινικές ρήτρες</w:t>
      </w:r>
    </w:p>
    <w:p w:rsidR="00666F2F" w:rsidRPr="00680880" w:rsidRDefault="00666F2F" w:rsidP="00666F2F">
      <w:pPr>
        <w:autoSpaceDE w:val="0"/>
        <w:autoSpaceDN w:val="0"/>
        <w:adjustRightInd w:val="0"/>
        <w:jc w:val="both"/>
        <w:rPr>
          <w:rFonts w:ascii="Arial" w:hAnsi="Arial" w:cs="Arial"/>
        </w:rPr>
      </w:pPr>
      <w:r w:rsidRPr="00680880">
        <w:rPr>
          <w:rFonts w:ascii="Arial" w:hAnsi="Arial" w:cs="Arial"/>
        </w:rPr>
        <w:t xml:space="preserve">Αν η υπηρεσία από υπαιτιότητα του αναδόχου πραγματοποιηθεί  μετά τη λήξη της διάρκειας της σύμβασης, μπορεί να επιβάλλονται κυρώσεις και ποινικές ρήτρες, σύμφωνα με τα προβλεπόμενα των διατάξεων του άρθρου 218 του Ν.4412/2016.   </w:t>
      </w:r>
    </w:p>
    <w:p w:rsidR="00666F2F" w:rsidRPr="00680880" w:rsidRDefault="00666F2F" w:rsidP="00666F2F">
      <w:pPr>
        <w:tabs>
          <w:tab w:val="left" w:pos="1588"/>
          <w:tab w:val="left" w:pos="2155"/>
          <w:tab w:val="left" w:pos="2722"/>
          <w:tab w:val="left" w:pos="3289"/>
        </w:tabs>
        <w:ind w:left="1100"/>
        <w:jc w:val="both"/>
        <w:rPr>
          <w:rFonts w:ascii="Arial" w:hAnsi="Arial" w:cs="Arial"/>
          <w:spacing w:val="5"/>
        </w:rPr>
      </w:pPr>
      <w:r w:rsidRPr="00680880">
        <w:rPr>
          <w:rFonts w:ascii="Arial" w:eastAsia="Arial" w:hAnsi="Arial" w:cs="Arial"/>
          <w:spacing w:val="5"/>
        </w:rPr>
        <w:t xml:space="preserve">   </w:t>
      </w:r>
    </w:p>
    <w:p w:rsidR="00666F2F" w:rsidRPr="00680880" w:rsidRDefault="00666F2F" w:rsidP="00666F2F">
      <w:pPr>
        <w:keepNext/>
        <w:tabs>
          <w:tab w:val="num" w:pos="0"/>
          <w:tab w:val="left" w:pos="1134"/>
        </w:tabs>
        <w:overflowPunct w:val="0"/>
        <w:autoSpaceDE w:val="0"/>
        <w:ind w:left="432" w:hanging="432"/>
        <w:textAlignment w:val="baseline"/>
        <w:outlineLvl w:val="0"/>
        <w:rPr>
          <w:rFonts w:ascii="Arial" w:hAnsi="Arial" w:cs="Arial"/>
        </w:rPr>
      </w:pPr>
      <w:r w:rsidRPr="00680880">
        <w:rPr>
          <w:rFonts w:ascii="Arial" w:hAnsi="Arial" w:cs="Arial"/>
          <w:b/>
        </w:rPr>
        <w:t>Άρθρο 24 : Χρόνος, τόπος και διάρκεια εκτέλεσης της υπηρεσίας</w:t>
      </w:r>
    </w:p>
    <w:p w:rsidR="00666F2F" w:rsidRPr="00680880" w:rsidRDefault="00666F2F" w:rsidP="00666F2F">
      <w:pPr>
        <w:rPr>
          <w:rFonts w:ascii="Arial" w:hAnsi="Arial" w:cs="Arial"/>
        </w:rPr>
      </w:pPr>
      <w:r w:rsidRPr="00680880">
        <w:rPr>
          <w:rFonts w:ascii="Arial" w:hAnsi="Arial" w:cs="Arial"/>
        </w:rPr>
        <w:t xml:space="preserve">Η παραλαβή των ειδών της προμήθειας θα γίνεται σύμφωνα µε τις διατάξεις του άρθρου 208 σε συνδυασμό με το άρθρο 221 παρ.11 </w:t>
      </w:r>
      <w:proofErr w:type="spellStart"/>
      <w:r w:rsidRPr="00680880">
        <w:rPr>
          <w:rFonts w:ascii="Arial" w:hAnsi="Arial" w:cs="Arial"/>
        </w:rPr>
        <w:t>περ</w:t>
      </w:r>
      <w:proofErr w:type="spellEnd"/>
      <w:r w:rsidRPr="00680880">
        <w:rPr>
          <w:rFonts w:ascii="Arial" w:hAnsi="Arial" w:cs="Arial"/>
        </w:rPr>
        <w:t>. β του Ν.4412/2016, από την αρμόδια  επιτροπή</w:t>
      </w:r>
    </w:p>
    <w:p w:rsidR="00666F2F" w:rsidRPr="00680880" w:rsidRDefault="00666F2F" w:rsidP="00666F2F">
      <w:pPr>
        <w:rPr>
          <w:rFonts w:ascii="Arial" w:hAnsi="Arial" w:cs="Arial"/>
        </w:rPr>
      </w:pPr>
      <w:r w:rsidRPr="00680880">
        <w:rPr>
          <w:rFonts w:ascii="Arial" w:hAnsi="Arial" w:cs="Arial"/>
        </w:rPr>
        <w:t xml:space="preserve"> </w:t>
      </w:r>
    </w:p>
    <w:p w:rsidR="00666F2F" w:rsidRPr="00680880" w:rsidRDefault="00666F2F" w:rsidP="00666F2F">
      <w:pPr>
        <w:jc w:val="both"/>
        <w:rPr>
          <w:rFonts w:ascii="Arial" w:hAnsi="Arial" w:cs="Arial"/>
          <w:b/>
        </w:rPr>
      </w:pPr>
      <w:r w:rsidRPr="00680880">
        <w:rPr>
          <w:rFonts w:ascii="Arial" w:hAnsi="Arial" w:cs="Arial"/>
          <w:b/>
        </w:rPr>
        <w:t>Άρθρο 25: Λοιποί όροι εκτέλεσης της σύμβασης</w:t>
      </w:r>
    </w:p>
    <w:p w:rsidR="00666F2F" w:rsidRPr="00680880" w:rsidRDefault="00666F2F" w:rsidP="00666F2F">
      <w:pPr>
        <w:jc w:val="both"/>
        <w:rPr>
          <w:rFonts w:ascii="Arial" w:hAnsi="Arial" w:cs="Arial"/>
        </w:rPr>
      </w:pPr>
      <w:r w:rsidRPr="00680880">
        <w:rPr>
          <w:rFonts w:ascii="Arial" w:hAnsi="Arial" w:cs="Arial"/>
        </w:rPr>
        <w:t xml:space="preserve">Κατά την εκτέλεση των δημόσιων συμβάσεων,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w:t>
      </w:r>
      <w:proofErr w:type="spellStart"/>
      <w:r w:rsidRPr="00680880">
        <w:rPr>
          <w:rFonts w:ascii="Arial" w:hAnsi="Arial" w:cs="Arial"/>
        </w:rPr>
        <w:t>Α΄του</w:t>
      </w:r>
      <w:proofErr w:type="spellEnd"/>
      <w:r w:rsidRPr="00680880">
        <w:rPr>
          <w:rFonts w:ascii="Arial" w:hAnsi="Arial" w:cs="Arial"/>
        </w:rPr>
        <w:t xml:space="preserve"> Ν.4412/2016.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666F2F" w:rsidRPr="00680880" w:rsidRDefault="00666F2F" w:rsidP="00666F2F">
      <w:pPr>
        <w:keepNext/>
        <w:tabs>
          <w:tab w:val="num" w:pos="0"/>
          <w:tab w:val="left" w:pos="1134"/>
        </w:tabs>
        <w:overflowPunct w:val="0"/>
        <w:autoSpaceDE w:val="0"/>
        <w:textAlignment w:val="baseline"/>
        <w:outlineLvl w:val="0"/>
        <w:rPr>
          <w:rFonts w:ascii="Arial" w:hAnsi="Arial" w:cs="Arial"/>
          <w:b/>
        </w:rPr>
      </w:pPr>
    </w:p>
    <w:p w:rsidR="00666F2F" w:rsidRPr="00680880" w:rsidRDefault="00666F2F" w:rsidP="00666F2F">
      <w:pPr>
        <w:keepNext/>
        <w:tabs>
          <w:tab w:val="num" w:pos="0"/>
          <w:tab w:val="left" w:pos="1134"/>
        </w:tabs>
        <w:overflowPunct w:val="0"/>
        <w:autoSpaceDE w:val="0"/>
        <w:ind w:left="432" w:hanging="432"/>
        <w:textAlignment w:val="baseline"/>
        <w:outlineLvl w:val="0"/>
        <w:rPr>
          <w:rFonts w:ascii="Arial" w:hAnsi="Arial" w:cs="Arial"/>
          <w:b/>
        </w:rPr>
      </w:pPr>
      <w:r w:rsidRPr="00680880">
        <w:rPr>
          <w:rFonts w:ascii="Arial" w:hAnsi="Arial" w:cs="Arial"/>
          <w:b/>
        </w:rPr>
        <w:t>Άρθρο 26: Δημοσιότητα - Δαπάνες δημοσίευσης</w:t>
      </w:r>
    </w:p>
    <w:p w:rsidR="00666F2F" w:rsidRPr="00680880" w:rsidRDefault="00666F2F" w:rsidP="00666F2F">
      <w:pPr>
        <w:jc w:val="both"/>
        <w:rPr>
          <w:rFonts w:ascii="Arial" w:hAnsi="Arial" w:cs="Arial"/>
        </w:rPr>
      </w:pPr>
      <w:r w:rsidRPr="00680880">
        <w:rPr>
          <w:rFonts w:ascii="Arial" w:hAnsi="Arial" w:cs="Arial"/>
        </w:rPr>
        <w:t>Οι ενδιαφερόμενοι μπορούν να λάβουν γνώση της διακήρυξης και της μελέτης κατά τις εργάσιμες ημέρες και ώρες από το Γραφείο Προμηθειών του Δήμου Λέρου (</w:t>
      </w:r>
      <w:proofErr w:type="spellStart"/>
      <w:r w:rsidRPr="00680880">
        <w:rPr>
          <w:rFonts w:ascii="Arial" w:hAnsi="Arial" w:cs="Arial"/>
        </w:rPr>
        <w:t>τηλ</w:t>
      </w:r>
      <w:proofErr w:type="spellEnd"/>
      <w:r w:rsidRPr="00680880">
        <w:rPr>
          <w:rFonts w:ascii="Arial" w:hAnsi="Arial" w:cs="Arial"/>
        </w:rPr>
        <w:t>. 2247023632).</w:t>
      </w:r>
    </w:p>
    <w:p w:rsidR="00666F2F" w:rsidRPr="00680880" w:rsidRDefault="00666F2F" w:rsidP="00666F2F">
      <w:pPr>
        <w:jc w:val="both"/>
        <w:rPr>
          <w:rFonts w:ascii="Arial" w:hAnsi="Arial" w:cs="Arial"/>
        </w:rPr>
      </w:pPr>
      <w:r w:rsidRPr="00680880">
        <w:rPr>
          <w:rFonts w:ascii="Arial" w:hAnsi="Arial" w:cs="Arial"/>
        </w:rPr>
        <w:t xml:space="preserve">Το αναλυτικό τεύχος της διακήρυξης </w:t>
      </w:r>
      <w:r w:rsidRPr="00680880">
        <w:rPr>
          <w:rFonts w:ascii="Arial" w:hAnsi="Arial" w:cs="Arial"/>
          <w:color w:val="000000"/>
        </w:rPr>
        <w:t xml:space="preserve">θα αναρτηθεί στον </w:t>
      </w:r>
      <w:proofErr w:type="spellStart"/>
      <w:r w:rsidRPr="00680880">
        <w:rPr>
          <w:rFonts w:ascii="Arial" w:hAnsi="Arial" w:cs="Arial"/>
          <w:color w:val="000000"/>
        </w:rPr>
        <w:t>ιστότοπο</w:t>
      </w:r>
      <w:proofErr w:type="spellEnd"/>
      <w:r w:rsidRPr="00680880">
        <w:rPr>
          <w:rFonts w:ascii="Arial" w:hAnsi="Arial" w:cs="Arial"/>
          <w:color w:val="000000"/>
        </w:rPr>
        <w:t xml:space="preserve"> του Κεντρικού Ηλεκτρονικού Μητρώου Δημοσίων Συμβάσεων (Κ.Η.Μ.Δ.Η.Σ), </w:t>
      </w:r>
      <w:hyperlink r:id="rId10" w:history="1">
        <w:r w:rsidRPr="00680880">
          <w:rPr>
            <w:rStyle w:val="-"/>
            <w:rFonts w:ascii="Arial" w:hAnsi="Arial" w:cs="Arial"/>
          </w:rPr>
          <w:t>www.</w:t>
        </w:r>
        <w:r w:rsidRPr="00680880">
          <w:rPr>
            <w:rStyle w:val="-"/>
            <w:rFonts w:ascii="Arial" w:hAnsi="Arial" w:cs="Arial"/>
            <w:lang w:val="en-US"/>
          </w:rPr>
          <w:t>promitheus</w:t>
        </w:r>
        <w:r w:rsidRPr="00680880">
          <w:rPr>
            <w:rStyle w:val="-"/>
            <w:rFonts w:ascii="Arial" w:hAnsi="Arial" w:cs="Arial"/>
          </w:rPr>
          <w:t>.</w:t>
        </w:r>
        <w:proofErr w:type="spellStart"/>
        <w:r w:rsidRPr="00680880">
          <w:rPr>
            <w:rStyle w:val="-"/>
            <w:rFonts w:ascii="Arial" w:hAnsi="Arial" w:cs="Arial"/>
          </w:rPr>
          <w:t>gov.gr</w:t>
        </w:r>
        <w:proofErr w:type="spellEnd"/>
      </w:hyperlink>
      <w:r w:rsidRPr="00680880">
        <w:rPr>
          <w:rFonts w:ascii="Arial" w:hAnsi="Arial" w:cs="Arial"/>
        </w:rPr>
        <w:t>,</w:t>
      </w:r>
      <w:r w:rsidRPr="00680880">
        <w:rPr>
          <w:rFonts w:ascii="Arial" w:hAnsi="Arial" w:cs="Arial"/>
          <w:color w:val="000000"/>
        </w:rPr>
        <w:t xml:space="preserve"> </w:t>
      </w:r>
      <w:r w:rsidRPr="00680880">
        <w:rPr>
          <w:rFonts w:ascii="Arial" w:hAnsi="Arial" w:cs="Arial"/>
        </w:rPr>
        <w:t xml:space="preserve">και φέρει κωδικό ΑΔΑΜ. </w:t>
      </w:r>
    </w:p>
    <w:p w:rsidR="00666F2F" w:rsidRPr="00680880" w:rsidRDefault="00666F2F" w:rsidP="00666F2F">
      <w:pPr>
        <w:jc w:val="both"/>
        <w:rPr>
          <w:rFonts w:ascii="Arial" w:hAnsi="Arial" w:cs="Arial"/>
          <w:color w:val="000000"/>
        </w:rPr>
      </w:pPr>
      <w:r w:rsidRPr="00680880">
        <w:rPr>
          <w:rFonts w:ascii="Arial" w:hAnsi="Arial" w:cs="Arial"/>
          <w:color w:val="000000"/>
        </w:rPr>
        <w:t xml:space="preserve">Η Προκήρυξη (Περίληψη της Διακήρυξης), θα αναρτηθεί  στον </w:t>
      </w:r>
      <w:proofErr w:type="spellStart"/>
      <w:r w:rsidRPr="00680880">
        <w:rPr>
          <w:rFonts w:ascii="Arial" w:hAnsi="Arial" w:cs="Arial"/>
          <w:color w:val="000000"/>
        </w:rPr>
        <w:t>ιστότοπο</w:t>
      </w:r>
      <w:proofErr w:type="spellEnd"/>
      <w:r w:rsidRPr="00680880">
        <w:rPr>
          <w:rFonts w:ascii="Arial" w:hAnsi="Arial" w:cs="Arial"/>
          <w:color w:val="000000"/>
        </w:rPr>
        <w:t xml:space="preserve"> του προγράμματος «ΔΙΑΥΓΕΙΑ» </w:t>
      </w:r>
      <w:hyperlink r:id="rId11" w:history="1">
        <w:r w:rsidRPr="00680880">
          <w:rPr>
            <w:rStyle w:val="-"/>
            <w:rFonts w:ascii="Arial" w:hAnsi="Arial" w:cs="Arial"/>
            <w:color w:val="000000"/>
          </w:rPr>
          <w:t>www.diavgeia.gov.gr</w:t>
        </w:r>
      </w:hyperlink>
      <w:r w:rsidRPr="00680880">
        <w:rPr>
          <w:rFonts w:ascii="Arial" w:hAnsi="Arial" w:cs="Arial"/>
          <w:color w:val="000000"/>
        </w:rPr>
        <w:t xml:space="preserve">, </w:t>
      </w:r>
      <w:r w:rsidRPr="00680880">
        <w:rPr>
          <w:rFonts w:ascii="Arial" w:hAnsi="Arial" w:cs="Arial"/>
        </w:rPr>
        <w:t>φέρει κωδικό ΑΔΑ</w:t>
      </w:r>
      <w:r w:rsidRPr="00680880">
        <w:rPr>
          <w:rFonts w:ascii="Arial" w:hAnsi="Arial" w:cs="Arial"/>
          <w:color w:val="000000"/>
        </w:rPr>
        <w:t xml:space="preserve"> και στον </w:t>
      </w:r>
      <w:proofErr w:type="spellStart"/>
      <w:r w:rsidRPr="00680880">
        <w:rPr>
          <w:rFonts w:ascii="Arial" w:hAnsi="Arial" w:cs="Arial"/>
          <w:color w:val="000000"/>
        </w:rPr>
        <w:t>ιστότοπο</w:t>
      </w:r>
      <w:proofErr w:type="spellEnd"/>
      <w:r w:rsidRPr="00680880">
        <w:rPr>
          <w:rFonts w:ascii="Arial" w:hAnsi="Arial" w:cs="Arial"/>
          <w:color w:val="000000"/>
        </w:rPr>
        <w:t xml:space="preserve"> του Δήμου Λέρου </w:t>
      </w:r>
      <w:hyperlink r:id="rId12" w:history="1">
        <w:r w:rsidRPr="00680880">
          <w:rPr>
            <w:rStyle w:val="-"/>
            <w:rFonts w:ascii="Arial" w:hAnsi="Arial" w:cs="Arial"/>
            <w:lang w:val="en-US"/>
          </w:rPr>
          <w:t>www</w:t>
        </w:r>
        <w:r w:rsidRPr="00680880">
          <w:rPr>
            <w:rStyle w:val="-"/>
            <w:rFonts w:ascii="Arial" w:hAnsi="Arial" w:cs="Arial"/>
          </w:rPr>
          <w:t>.</w:t>
        </w:r>
        <w:proofErr w:type="spellStart"/>
        <w:r w:rsidRPr="00680880">
          <w:rPr>
            <w:rStyle w:val="-"/>
            <w:rFonts w:ascii="Arial" w:hAnsi="Arial" w:cs="Arial"/>
            <w:lang w:val="en-US"/>
          </w:rPr>
          <w:t>leros</w:t>
        </w:r>
        <w:proofErr w:type="spellEnd"/>
        <w:r w:rsidRPr="00680880">
          <w:rPr>
            <w:rStyle w:val="-"/>
            <w:rFonts w:ascii="Arial" w:hAnsi="Arial" w:cs="Arial"/>
          </w:rPr>
          <w:t>.</w:t>
        </w:r>
        <w:proofErr w:type="spellStart"/>
        <w:r w:rsidRPr="00680880">
          <w:rPr>
            <w:rStyle w:val="-"/>
            <w:rFonts w:ascii="Arial" w:hAnsi="Arial" w:cs="Arial"/>
            <w:lang w:val="en-US"/>
          </w:rPr>
          <w:t>gr</w:t>
        </w:r>
        <w:proofErr w:type="spellEnd"/>
      </w:hyperlink>
      <w:r w:rsidRPr="00680880">
        <w:rPr>
          <w:rFonts w:ascii="Arial" w:hAnsi="Arial" w:cs="Arial"/>
          <w:color w:val="000000"/>
        </w:rPr>
        <w:t>, ενώ θα δημοσιευθεί σε μια ημερήσια του Νομού τουλάχιστον δώδεκα (12) ημέρες πριν τη διενέργεια του.</w:t>
      </w:r>
    </w:p>
    <w:p w:rsidR="00666F2F" w:rsidRPr="00680880" w:rsidRDefault="00666F2F" w:rsidP="00666F2F">
      <w:pPr>
        <w:jc w:val="both"/>
        <w:rPr>
          <w:rFonts w:ascii="Arial" w:hAnsi="Arial" w:cs="Arial"/>
        </w:rPr>
      </w:pPr>
    </w:p>
    <w:p w:rsidR="00666F2F" w:rsidRPr="00680880" w:rsidRDefault="00666F2F" w:rsidP="00666F2F">
      <w:pPr>
        <w:ind w:firstLine="360"/>
        <w:jc w:val="both"/>
        <w:rPr>
          <w:rFonts w:ascii="Arial" w:hAnsi="Arial" w:cs="Arial"/>
        </w:rPr>
      </w:pPr>
      <w:r w:rsidRPr="00680880">
        <w:rPr>
          <w:rFonts w:ascii="Arial" w:hAnsi="Arial" w:cs="Arial"/>
        </w:rPr>
        <w:t>Οι δαπάνες δημοσίευσης της περίληψης της διακήρυξης του αρχικού διαγωνισμού και του τυχόν επαναληπτικού, βαρύνουν τον προμηθευτή στον οποίο κατακυρώθηκε οριστικά η δημοπρασία.</w:t>
      </w:r>
    </w:p>
    <w:p w:rsidR="00666F2F" w:rsidRPr="00680880" w:rsidRDefault="00666F2F" w:rsidP="00666F2F">
      <w:pPr>
        <w:tabs>
          <w:tab w:val="left" w:pos="1200"/>
          <w:tab w:val="left" w:pos="1588"/>
          <w:tab w:val="left" w:pos="2155"/>
          <w:tab w:val="left" w:pos="2722"/>
          <w:tab w:val="left" w:pos="3289"/>
        </w:tabs>
        <w:ind w:left="1200" w:hanging="1200"/>
        <w:jc w:val="both"/>
        <w:rPr>
          <w:rFonts w:ascii="Arial" w:hAnsi="Arial" w:cs="Arial"/>
          <w:spacing w:val="5"/>
        </w:rPr>
      </w:pPr>
    </w:p>
    <w:p w:rsidR="00666F2F" w:rsidRPr="00680880" w:rsidRDefault="00666F2F" w:rsidP="00666F2F">
      <w:pPr>
        <w:spacing w:line="240" w:lineRule="atLeast"/>
        <w:ind w:firstLine="1418"/>
        <w:jc w:val="both"/>
        <w:rPr>
          <w:rFonts w:ascii="Arial" w:hAnsi="Arial" w:cs="Arial"/>
          <w:b/>
        </w:rPr>
      </w:pPr>
    </w:p>
    <w:p w:rsidR="00666F2F" w:rsidRPr="00680880" w:rsidRDefault="00666F2F" w:rsidP="00666F2F">
      <w:pPr>
        <w:keepNext/>
        <w:tabs>
          <w:tab w:val="num" w:pos="0"/>
          <w:tab w:val="left" w:pos="1134"/>
        </w:tabs>
        <w:overflowPunct w:val="0"/>
        <w:autoSpaceDE w:val="0"/>
        <w:ind w:left="432" w:hanging="432"/>
        <w:textAlignment w:val="baseline"/>
        <w:outlineLvl w:val="0"/>
        <w:rPr>
          <w:rFonts w:ascii="Arial" w:hAnsi="Arial" w:cs="Arial"/>
          <w:b/>
        </w:rPr>
      </w:pPr>
      <w:r w:rsidRPr="00680880">
        <w:rPr>
          <w:rFonts w:ascii="Arial" w:hAnsi="Arial" w:cs="Arial"/>
          <w:b/>
        </w:rPr>
        <w:t>Άρθρο 27:</w:t>
      </w:r>
      <w:r w:rsidRPr="00680880">
        <w:rPr>
          <w:rFonts w:ascii="Arial" w:hAnsi="Arial" w:cs="Arial"/>
          <w:b/>
        </w:rPr>
        <w:tab/>
        <w:t xml:space="preserve">Διάφορες ρυθμίσεις </w:t>
      </w:r>
    </w:p>
    <w:p w:rsidR="00666F2F" w:rsidRPr="00680880" w:rsidRDefault="00666F2F" w:rsidP="00666F2F">
      <w:pPr>
        <w:rPr>
          <w:rFonts w:ascii="Arial" w:hAnsi="Arial" w:cs="Arial"/>
        </w:rPr>
      </w:pPr>
    </w:p>
    <w:p w:rsidR="00666F2F" w:rsidRPr="00C12C57" w:rsidRDefault="00666F2F" w:rsidP="00666F2F">
      <w:pPr>
        <w:tabs>
          <w:tab w:val="left" w:pos="1588"/>
          <w:tab w:val="left" w:pos="2155"/>
          <w:tab w:val="left" w:pos="2722"/>
          <w:tab w:val="left" w:pos="3289"/>
        </w:tabs>
        <w:ind w:left="1100" w:hanging="1100"/>
        <w:jc w:val="both"/>
        <w:rPr>
          <w:rFonts w:ascii="Arial" w:hAnsi="Arial" w:cs="Arial"/>
          <w:spacing w:val="5"/>
        </w:rPr>
      </w:pPr>
      <w:r w:rsidRPr="00680880">
        <w:rPr>
          <w:rFonts w:ascii="Arial" w:hAnsi="Arial" w:cs="Arial"/>
          <w:b/>
          <w:spacing w:val="5"/>
        </w:rPr>
        <w:t>27.1</w:t>
      </w:r>
      <w:r w:rsidRPr="00680880">
        <w:rPr>
          <w:rFonts w:ascii="Arial" w:hAnsi="Arial" w:cs="Arial"/>
          <w:spacing w:val="5"/>
        </w:rPr>
        <w:t xml:space="preserve"> </w:t>
      </w:r>
      <w:r w:rsidRPr="00680880">
        <w:rPr>
          <w:rFonts w:ascii="Arial" w:hAnsi="Arial" w:cs="Arial"/>
          <w:spacing w:val="5"/>
        </w:rPr>
        <w:tab/>
      </w:r>
      <w:r w:rsidRPr="00C12C57">
        <w:rPr>
          <w:rFonts w:ascii="Arial" w:hAnsi="Arial" w:cs="Arial"/>
          <w:spacing w:val="5"/>
        </w:rPr>
        <w:t xml:space="preserve">Η έγκριση διενέργειας της εν λόγω προμήθειας έγινε με την υπ’ αριθ. </w:t>
      </w:r>
      <w:r w:rsidR="00AD5B39" w:rsidRPr="00C12C57">
        <w:rPr>
          <w:rFonts w:ascii="Arial" w:hAnsi="Arial" w:cs="Arial"/>
          <w:spacing w:val="5"/>
        </w:rPr>
        <w:t>107</w:t>
      </w:r>
      <w:r w:rsidR="001E2A09" w:rsidRPr="00C12C57">
        <w:rPr>
          <w:rFonts w:ascii="Arial" w:hAnsi="Arial" w:cs="Arial"/>
          <w:spacing w:val="5"/>
        </w:rPr>
        <w:t>/</w:t>
      </w:r>
      <w:r w:rsidR="00AD5B39" w:rsidRPr="00C12C57">
        <w:rPr>
          <w:rFonts w:ascii="Arial" w:hAnsi="Arial" w:cs="Arial"/>
          <w:spacing w:val="5"/>
        </w:rPr>
        <w:t>16-06-</w:t>
      </w:r>
      <w:r w:rsidR="001E2A09" w:rsidRPr="00C12C57">
        <w:rPr>
          <w:rFonts w:ascii="Arial" w:hAnsi="Arial" w:cs="Arial"/>
          <w:spacing w:val="5"/>
        </w:rPr>
        <w:t>/2017</w:t>
      </w:r>
      <w:r w:rsidRPr="00C12C57">
        <w:rPr>
          <w:rFonts w:ascii="Arial" w:hAnsi="Arial" w:cs="Arial"/>
          <w:spacing w:val="5"/>
        </w:rPr>
        <w:t xml:space="preserve"> με ΑΔΑ:</w:t>
      </w:r>
      <w:r w:rsidR="00C12C57" w:rsidRPr="00C12C57">
        <w:rPr>
          <w:rFonts w:ascii="Arial" w:hAnsi="Arial" w:cs="Arial"/>
          <w:spacing w:val="5"/>
        </w:rPr>
        <w:t>61ΝΖΩΛΓ-ΝΘ1</w:t>
      </w:r>
      <w:r w:rsidRPr="00C12C57">
        <w:rPr>
          <w:rFonts w:ascii="Arial" w:hAnsi="Arial" w:cs="Arial"/>
          <w:spacing w:val="5"/>
        </w:rPr>
        <w:t xml:space="preserve">  απόφαση </w:t>
      </w:r>
      <w:r w:rsidR="001E2A09" w:rsidRPr="00C12C57">
        <w:rPr>
          <w:rFonts w:ascii="Arial" w:hAnsi="Arial" w:cs="Arial"/>
          <w:spacing w:val="5"/>
        </w:rPr>
        <w:t xml:space="preserve">Της Οικονομικής Επιτροπής </w:t>
      </w:r>
      <w:r w:rsidRPr="00C12C57">
        <w:rPr>
          <w:rFonts w:ascii="Arial" w:hAnsi="Arial" w:cs="Arial"/>
          <w:spacing w:val="5"/>
        </w:rPr>
        <w:t xml:space="preserve"> και η διάθεση της σχετικής πίστωσης, αποφασίστηκε με την </w:t>
      </w:r>
      <w:proofErr w:type="spellStart"/>
      <w:r w:rsidRPr="00C12C57">
        <w:rPr>
          <w:rFonts w:ascii="Arial" w:hAnsi="Arial" w:cs="Arial"/>
          <w:spacing w:val="5"/>
        </w:rPr>
        <w:t>αριθμ</w:t>
      </w:r>
      <w:proofErr w:type="spellEnd"/>
      <w:r w:rsidRPr="00C12C57">
        <w:rPr>
          <w:rFonts w:ascii="Arial" w:hAnsi="Arial" w:cs="Arial"/>
          <w:spacing w:val="5"/>
        </w:rPr>
        <w:t xml:space="preserve">. </w:t>
      </w:r>
      <w:r w:rsidR="001E2A09" w:rsidRPr="00C12C57">
        <w:rPr>
          <w:rFonts w:ascii="Arial" w:hAnsi="Arial" w:cs="Arial"/>
          <w:spacing w:val="5"/>
        </w:rPr>
        <w:t xml:space="preserve">78/2017 με ΑΔΑ:6ΘΨΑΩΛΓ-ΤΒΛ </w:t>
      </w:r>
      <w:r w:rsidRPr="00C12C57">
        <w:rPr>
          <w:rFonts w:ascii="Arial" w:hAnsi="Arial" w:cs="Arial"/>
          <w:spacing w:val="5"/>
        </w:rPr>
        <w:t xml:space="preserve">απόφαση της Οικονομικής Επιτροπής του Δήμου Λέρου, ενώ η σχετική ανάληψη υποχρέωσης έχει γίνει με την </w:t>
      </w:r>
      <w:proofErr w:type="spellStart"/>
      <w:r w:rsidRPr="00C12C57">
        <w:rPr>
          <w:rFonts w:ascii="Arial" w:hAnsi="Arial" w:cs="Arial"/>
          <w:spacing w:val="5"/>
        </w:rPr>
        <w:t>υπ’αριθ</w:t>
      </w:r>
      <w:proofErr w:type="spellEnd"/>
      <w:r w:rsidRPr="00C12C57">
        <w:rPr>
          <w:rFonts w:ascii="Arial" w:hAnsi="Arial" w:cs="Arial"/>
          <w:spacing w:val="5"/>
        </w:rPr>
        <w:t xml:space="preserve">. </w:t>
      </w:r>
      <w:r w:rsidR="001E2A09" w:rsidRPr="00C12C57">
        <w:rPr>
          <w:rFonts w:ascii="Arial" w:hAnsi="Arial" w:cs="Arial"/>
          <w:spacing w:val="5"/>
        </w:rPr>
        <w:t>232/2017 με ΑΔΑ:7ΝΔ9ΩΛΓ-ΨΕΓ Απόφαση Ανάληψης Υποχρέωσης.</w:t>
      </w:r>
    </w:p>
    <w:p w:rsidR="00666F2F" w:rsidRPr="00C12C57" w:rsidRDefault="00666F2F" w:rsidP="00666F2F">
      <w:pPr>
        <w:tabs>
          <w:tab w:val="left" w:pos="1588"/>
          <w:tab w:val="left" w:pos="2155"/>
          <w:tab w:val="left" w:pos="2722"/>
          <w:tab w:val="left" w:pos="3289"/>
        </w:tabs>
        <w:ind w:left="1100" w:hanging="1100"/>
        <w:jc w:val="both"/>
        <w:rPr>
          <w:rFonts w:ascii="Arial" w:hAnsi="Arial" w:cs="Arial"/>
          <w:spacing w:val="5"/>
        </w:rPr>
      </w:pPr>
    </w:p>
    <w:p w:rsidR="00666F2F" w:rsidRPr="00680880" w:rsidRDefault="00666F2F" w:rsidP="00666F2F">
      <w:pPr>
        <w:tabs>
          <w:tab w:val="left" w:pos="1588"/>
          <w:tab w:val="left" w:pos="2155"/>
          <w:tab w:val="left" w:pos="2722"/>
          <w:tab w:val="left" w:pos="3289"/>
        </w:tabs>
        <w:ind w:left="1100" w:hanging="1100"/>
        <w:jc w:val="both"/>
        <w:rPr>
          <w:rFonts w:ascii="Arial" w:hAnsi="Arial" w:cs="Arial"/>
          <w:spacing w:val="5"/>
        </w:rPr>
      </w:pPr>
      <w:r w:rsidRPr="00C12C57">
        <w:rPr>
          <w:rFonts w:ascii="Arial" w:hAnsi="Arial" w:cs="Arial"/>
          <w:b/>
          <w:spacing w:val="5"/>
        </w:rPr>
        <w:t xml:space="preserve">27.2      </w:t>
      </w:r>
      <w:r w:rsidRPr="00C12C57">
        <w:rPr>
          <w:rFonts w:ascii="Arial" w:hAnsi="Arial" w:cs="Arial"/>
          <w:b/>
          <w:spacing w:val="5"/>
        </w:rPr>
        <w:tab/>
      </w:r>
      <w:r w:rsidRPr="00C12C57">
        <w:rPr>
          <w:rFonts w:ascii="Arial" w:hAnsi="Arial" w:cs="Arial"/>
          <w:spacing w:val="5"/>
        </w:rPr>
        <w:t>Η έγκριση της υπ’ αριθ. 17/2017 μελέτης με τίτλο «ΑΝΑΛΩΣΙΜΑ ΥΛΙΚΑ ΑΦΑΛΑΤΩΣΕΩΝ» και κατάρτιση των όρων διακήρυξης του συνοπτικού διαγωνισμού της προμήθειας έγινε με την υπ’ αριθ.</w:t>
      </w:r>
      <w:r w:rsidR="00C12C57" w:rsidRPr="00C12C57">
        <w:rPr>
          <w:rFonts w:ascii="Arial" w:hAnsi="Arial" w:cs="Arial"/>
          <w:spacing w:val="5"/>
        </w:rPr>
        <w:t>.107/16-06-/2017 με ΑΔΑ:61ΝΖΩΛΓ-ΝΘ1  απόφαση Της Οικονομικής Επιτροπής</w:t>
      </w:r>
      <w:r w:rsidRPr="00680880">
        <w:rPr>
          <w:rFonts w:ascii="Arial" w:hAnsi="Arial" w:cs="Arial"/>
          <w:spacing w:val="5"/>
        </w:rPr>
        <w:t xml:space="preserve"> </w:t>
      </w:r>
    </w:p>
    <w:p w:rsidR="00666F2F" w:rsidRPr="00680880" w:rsidRDefault="00666F2F" w:rsidP="00666F2F">
      <w:pPr>
        <w:tabs>
          <w:tab w:val="left" w:pos="1588"/>
          <w:tab w:val="left" w:pos="2155"/>
          <w:tab w:val="left" w:pos="2722"/>
          <w:tab w:val="left" w:pos="3289"/>
        </w:tabs>
        <w:jc w:val="both"/>
        <w:rPr>
          <w:rFonts w:ascii="Arial" w:hAnsi="Arial" w:cs="Arial"/>
          <w:spacing w:val="5"/>
        </w:rPr>
      </w:pPr>
    </w:p>
    <w:p w:rsidR="00666F2F" w:rsidRPr="00680880" w:rsidRDefault="00666F2F" w:rsidP="00666F2F">
      <w:pPr>
        <w:jc w:val="center"/>
        <w:rPr>
          <w:rFonts w:ascii="Arial" w:hAnsi="Arial" w:cs="Arial"/>
        </w:rPr>
      </w:pPr>
    </w:p>
    <w:p w:rsidR="00666F2F" w:rsidRPr="00680880" w:rsidRDefault="00666F2F" w:rsidP="00666F2F">
      <w:pPr>
        <w:jc w:val="center"/>
        <w:rPr>
          <w:rFonts w:ascii="Arial" w:hAnsi="Arial" w:cs="Arial"/>
          <w:b/>
        </w:rPr>
      </w:pPr>
      <w:r w:rsidRPr="00680880">
        <w:rPr>
          <w:rFonts w:ascii="Arial" w:hAnsi="Arial" w:cs="Arial"/>
          <w:b/>
        </w:rPr>
        <w:t>Ο ΔΗΜΑΡΧΟΣ ΛΕΡΟΥ</w:t>
      </w:r>
    </w:p>
    <w:p w:rsidR="00666F2F" w:rsidRPr="00680880" w:rsidRDefault="00666F2F" w:rsidP="00666F2F">
      <w:pPr>
        <w:jc w:val="center"/>
        <w:rPr>
          <w:rFonts w:ascii="Arial" w:hAnsi="Arial" w:cs="Arial"/>
          <w:b/>
        </w:rPr>
      </w:pPr>
    </w:p>
    <w:p w:rsidR="00666F2F" w:rsidRPr="00680880" w:rsidRDefault="00666F2F" w:rsidP="00666F2F">
      <w:pPr>
        <w:jc w:val="center"/>
        <w:rPr>
          <w:rFonts w:ascii="Arial" w:hAnsi="Arial" w:cs="Arial"/>
          <w:b/>
        </w:rPr>
      </w:pPr>
    </w:p>
    <w:p w:rsidR="00666F2F" w:rsidRPr="00D67375" w:rsidRDefault="00666F2F" w:rsidP="00666F2F">
      <w:pPr>
        <w:jc w:val="center"/>
        <w:rPr>
          <w:rFonts w:ascii="Arial" w:hAnsi="Arial" w:cs="Arial"/>
          <w:b/>
          <w:sz w:val="24"/>
          <w:szCs w:val="24"/>
        </w:rPr>
      </w:pPr>
      <w:r w:rsidRPr="00680880">
        <w:rPr>
          <w:rFonts w:ascii="Arial" w:hAnsi="Arial" w:cs="Arial"/>
          <w:b/>
        </w:rPr>
        <w:t>ΚΟΛΙΑΣ ΜΙΧΑΗΛ</w:t>
      </w:r>
    </w:p>
    <w:p w:rsidR="00666F2F" w:rsidRPr="00D67375" w:rsidRDefault="00666F2F" w:rsidP="00666F2F">
      <w:pPr>
        <w:jc w:val="center"/>
        <w:rPr>
          <w:rFonts w:ascii="Arial" w:hAnsi="Arial" w:cs="Arial"/>
          <w:b/>
          <w:sz w:val="24"/>
          <w:szCs w:val="24"/>
        </w:rPr>
      </w:pPr>
    </w:p>
    <w:p w:rsidR="00666F2F" w:rsidRPr="00D67375"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Default="00666F2F" w:rsidP="00666F2F">
      <w:pPr>
        <w:jc w:val="center"/>
        <w:rPr>
          <w:rFonts w:ascii="Arial" w:hAnsi="Arial" w:cs="Arial"/>
          <w:b/>
          <w:sz w:val="24"/>
          <w:szCs w:val="24"/>
        </w:rPr>
      </w:pPr>
    </w:p>
    <w:p w:rsidR="00666F2F" w:rsidRPr="00C676B0" w:rsidRDefault="00666F2F" w:rsidP="00666F2F">
      <w:pPr>
        <w:jc w:val="center"/>
        <w:rPr>
          <w:rFonts w:ascii="Calibri" w:hAnsi="Calibri" w:cs="Calibri"/>
          <w:b/>
          <w:bCs/>
          <w:color w:val="000000"/>
          <w:sz w:val="22"/>
          <w:szCs w:val="22"/>
        </w:rPr>
      </w:pPr>
      <w:r>
        <w:rPr>
          <w:b/>
          <w:bCs/>
        </w:rPr>
        <w:t xml:space="preserve">ΤΥΠΟΠΟΙΗΜΕΝΟ ΕΝΤΥΠΟ ΥΠΕΥΘΥΝΗΣ ΔΗΛΩΣΗΣ </w:t>
      </w:r>
      <w:r>
        <w:rPr>
          <w:b/>
          <w:bCs/>
          <w:sz w:val="24"/>
          <w:szCs w:val="24"/>
        </w:rPr>
        <w:t>(TEΥΔ)</w:t>
      </w:r>
    </w:p>
    <w:p w:rsidR="00666F2F" w:rsidRDefault="00666F2F" w:rsidP="00666F2F">
      <w:pPr>
        <w:jc w:val="center"/>
        <w:rPr>
          <w:rFonts w:eastAsia="Calibri"/>
          <w:b/>
          <w:bCs/>
          <w:color w:val="669900"/>
          <w:sz w:val="24"/>
          <w:szCs w:val="24"/>
          <w:u w:val="single"/>
        </w:rPr>
      </w:pPr>
      <w:r>
        <w:rPr>
          <w:b/>
          <w:bCs/>
          <w:sz w:val="24"/>
          <w:szCs w:val="24"/>
        </w:rPr>
        <w:t>[άρθρου 79 παρ. 4 ν. 4412/2016 (Α 147)]</w:t>
      </w:r>
    </w:p>
    <w:p w:rsidR="00666F2F" w:rsidRDefault="00666F2F" w:rsidP="00666F2F">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66F2F" w:rsidRDefault="00666F2F" w:rsidP="00666F2F">
      <w:pPr>
        <w:jc w:val="center"/>
        <w:rPr>
          <w:b/>
          <w:bCs/>
        </w:rPr>
      </w:pPr>
      <w:r>
        <w:rPr>
          <w:b/>
          <w:bCs/>
          <w:u w:val="single"/>
        </w:rPr>
        <w:t>Μέρος Ι: Πληροφορίες σχετικά με την αναθέτουσα αρχή/αναθέτοντα φορέα</w:t>
      </w:r>
      <w:r>
        <w:rPr>
          <w:rStyle w:val="af5"/>
          <w:bCs/>
          <w:u w:val="single"/>
        </w:rPr>
        <w:endnoteReference w:id="1"/>
      </w:r>
      <w:r>
        <w:rPr>
          <w:b/>
          <w:bCs/>
          <w:u w:val="single"/>
        </w:rPr>
        <w:t xml:space="preserve">  και τη διαδικασία ανάθεσης</w:t>
      </w:r>
    </w:p>
    <w:p w:rsidR="00666F2F" w:rsidRDefault="00666F2F" w:rsidP="00666F2F">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666F2F" w:rsidTr="007368D3">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666F2F" w:rsidRDefault="00666F2F" w:rsidP="007368D3">
            <w:r>
              <w:rPr>
                <w:b/>
                <w:bCs/>
              </w:rPr>
              <w:t>Α: Ονομασία, διεύθυνση και στοιχεία επικοινωνίας της αναθέτουσας αρχής (αα)/ αναθέτοντα φορέα (αφ)</w:t>
            </w:r>
          </w:p>
          <w:p w:rsidR="00666F2F" w:rsidRDefault="00666F2F" w:rsidP="007368D3">
            <w:r>
              <w:t>- Ονομασία: Δήμος Λέρου</w:t>
            </w:r>
          </w:p>
          <w:p w:rsidR="00666F2F" w:rsidRPr="00994D40" w:rsidRDefault="00666F2F" w:rsidP="007368D3">
            <w:r>
              <w:t>- Κωδικός  Αναθέτουσας Αρχής / Αναθέτοντα Φορέα ΚΗΜΔΗΣ : 6171_10</w:t>
            </w:r>
          </w:p>
          <w:p w:rsidR="00666F2F" w:rsidRDefault="00666F2F" w:rsidP="007368D3">
            <w:r>
              <w:t xml:space="preserve">- Ταχυδρομική διεύθυνση / Πόλη / </w:t>
            </w:r>
            <w:proofErr w:type="spellStart"/>
            <w:r>
              <w:t>Ταχ</w:t>
            </w:r>
            <w:proofErr w:type="spellEnd"/>
            <w:r>
              <w:t>. Κωδικός: Πλάτανος Λέρος</w:t>
            </w:r>
          </w:p>
          <w:p w:rsidR="00666F2F" w:rsidRDefault="00666F2F" w:rsidP="007368D3">
            <w:r>
              <w:t xml:space="preserve">- Αρμόδιος για πληροφορίες: κα </w:t>
            </w:r>
            <w:proofErr w:type="spellStart"/>
            <w:r>
              <w:t>Νταλόγλου</w:t>
            </w:r>
            <w:proofErr w:type="spellEnd"/>
            <w:r>
              <w:t xml:space="preserve"> Κωνσταντίνα</w:t>
            </w:r>
          </w:p>
          <w:p w:rsidR="00666F2F" w:rsidRDefault="00666F2F" w:rsidP="007368D3">
            <w:r>
              <w:t>- Τηλέφωνο: 2247023632</w:t>
            </w:r>
          </w:p>
          <w:p w:rsidR="00666F2F" w:rsidRDefault="00666F2F" w:rsidP="007368D3">
            <w:r>
              <w:t xml:space="preserve">- </w:t>
            </w:r>
            <w:proofErr w:type="spellStart"/>
            <w:r>
              <w:t>Ηλ</w:t>
            </w:r>
            <w:proofErr w:type="spellEnd"/>
            <w:r>
              <w:t>. ταχυδρομείο: d</w:t>
            </w:r>
            <w:proofErr w:type="spellStart"/>
            <w:r>
              <w:rPr>
                <w:lang w:val="en-US"/>
              </w:rPr>
              <w:t>aloglou</w:t>
            </w:r>
            <w:proofErr w:type="spellEnd"/>
            <w:r w:rsidRPr="00994D40">
              <w:t>_</w:t>
            </w:r>
            <w:r>
              <w:rPr>
                <w:lang w:val="en-US"/>
              </w:rPr>
              <w:t>d</w:t>
            </w:r>
            <w:r>
              <w:t>@</w:t>
            </w:r>
            <w:proofErr w:type="spellStart"/>
            <w:r>
              <w:t>yahoo</w:t>
            </w:r>
            <w:proofErr w:type="spellEnd"/>
            <w:r>
              <w:t>.</w:t>
            </w:r>
            <w:proofErr w:type="spellStart"/>
            <w:r>
              <w:rPr>
                <w:lang w:val="en-US"/>
              </w:rPr>
              <w:t>gr</w:t>
            </w:r>
            <w:proofErr w:type="spellEnd"/>
          </w:p>
          <w:p w:rsidR="00666F2F" w:rsidRDefault="00666F2F" w:rsidP="007368D3">
            <w:r>
              <w:t>- Διεύθυνση στο Διαδίκτυο (διεύθυνση δικτυακού τόπου) (</w:t>
            </w:r>
            <w:r>
              <w:rPr>
                <w:i/>
              </w:rPr>
              <w:t>εάν υπάρχει</w:t>
            </w:r>
            <w:r>
              <w:t xml:space="preserve">): </w:t>
            </w:r>
            <w:r>
              <w:rPr>
                <w:lang w:val="en-US"/>
              </w:rPr>
              <w:t>www</w:t>
            </w:r>
            <w:r>
              <w:t>.</w:t>
            </w:r>
            <w:proofErr w:type="spellStart"/>
            <w:r>
              <w:rPr>
                <w:lang w:val="en-US"/>
              </w:rPr>
              <w:t>leros</w:t>
            </w:r>
            <w:proofErr w:type="spellEnd"/>
            <w:r>
              <w:t>.</w:t>
            </w:r>
            <w:proofErr w:type="spellStart"/>
            <w:r>
              <w:rPr>
                <w:lang w:val="en-US"/>
              </w:rPr>
              <w:t>gr</w:t>
            </w:r>
            <w:proofErr w:type="spellEnd"/>
            <w:r>
              <w:t>/</w:t>
            </w:r>
            <w:r>
              <w:rPr>
                <w:lang w:val="en-US"/>
              </w:rPr>
              <w:t>main</w:t>
            </w:r>
            <w:r>
              <w:t>/</w:t>
            </w:r>
          </w:p>
        </w:tc>
      </w:tr>
      <w:tr w:rsidR="00666F2F" w:rsidTr="007368D3">
        <w:trPr>
          <w:jc w:val="center"/>
        </w:trPr>
        <w:tc>
          <w:tcPr>
            <w:tcW w:w="8954" w:type="dxa"/>
            <w:tcBorders>
              <w:top w:val="nil"/>
              <w:left w:val="single" w:sz="2" w:space="0" w:color="000000"/>
              <w:bottom w:val="single" w:sz="2" w:space="0" w:color="000000"/>
              <w:right w:val="single" w:sz="2" w:space="0" w:color="000000"/>
            </w:tcBorders>
            <w:shd w:val="clear" w:color="auto" w:fill="B2B2B2"/>
          </w:tcPr>
          <w:p w:rsidR="00666F2F" w:rsidRDefault="00666F2F" w:rsidP="007368D3">
            <w:r>
              <w:rPr>
                <w:b/>
                <w:bCs/>
              </w:rPr>
              <w:t>Β: Πληροφορίες σχετικά με τη διαδικασία σύναψης σύμβασης</w:t>
            </w:r>
          </w:p>
          <w:p w:rsidR="00666F2F" w:rsidRPr="00633026" w:rsidRDefault="00666F2F" w:rsidP="007368D3">
            <w:pPr>
              <w:pStyle w:val="normalwithoutspacing"/>
              <w:snapToGrid w:val="0"/>
              <w:rPr>
                <w:rFonts w:cs="Times New Roman"/>
                <w:sz w:val="20"/>
                <w:szCs w:val="20"/>
              </w:rPr>
            </w:pPr>
            <w:r w:rsidRPr="00633026">
              <w:t xml:space="preserve">- Τίτλος ή σύντομη περιγραφή της δημόσιας σύμβασης (συμπεριλαμβανομένου του σχετικού </w:t>
            </w:r>
            <w:r w:rsidRPr="00633026">
              <w:rPr>
                <w:lang w:val="en-US"/>
              </w:rPr>
              <w:t>CPV</w:t>
            </w:r>
            <w:r w:rsidRPr="00633026">
              <w:t xml:space="preserve">):  </w:t>
            </w:r>
            <w:r>
              <w:t xml:space="preserve">ΑΝΑΛΩΣΙΜΑ ΥΛΙΚΑ ΑΦΑΛΑΤΩΣΕΩΝ </w:t>
            </w:r>
            <w:r>
              <w:rPr>
                <w:rFonts w:cs="Times New Roman"/>
                <w:sz w:val="20"/>
                <w:szCs w:val="20"/>
              </w:rPr>
              <w:t>(ΦΠΑ 17%)  24962000-5</w:t>
            </w:r>
          </w:p>
          <w:p w:rsidR="00666F2F" w:rsidRDefault="00666F2F" w:rsidP="007368D3">
            <w:r>
              <w:t>- Η σύμβαση αναφέρεται σε  :ΠΡΟΜΗΘΕΙΑ</w:t>
            </w:r>
          </w:p>
          <w:p w:rsidR="00666F2F" w:rsidRDefault="00666F2F" w:rsidP="007368D3">
            <w:r>
              <w:t>-</w:t>
            </w:r>
          </w:p>
          <w:p w:rsidR="00666F2F" w:rsidRDefault="00666F2F" w:rsidP="007368D3"/>
        </w:tc>
      </w:tr>
    </w:tbl>
    <w:p w:rsidR="00666F2F" w:rsidRDefault="00666F2F" w:rsidP="00666F2F"/>
    <w:p w:rsidR="00666F2F" w:rsidRDefault="00666F2F" w:rsidP="00666F2F"/>
    <w:p w:rsidR="00666F2F" w:rsidRDefault="00666F2F" w:rsidP="00666F2F"/>
    <w:p w:rsidR="00666F2F" w:rsidRDefault="00666F2F" w:rsidP="00666F2F"/>
    <w:p w:rsidR="00666F2F" w:rsidRDefault="00666F2F" w:rsidP="00666F2F">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666F2F" w:rsidRDefault="00666F2F" w:rsidP="00666F2F">
      <w:pPr>
        <w:pageBreakBefore/>
        <w:jc w:val="center"/>
        <w:rPr>
          <w:b/>
          <w:bCs/>
        </w:rPr>
      </w:pPr>
      <w:r>
        <w:rPr>
          <w:b/>
          <w:bCs/>
          <w:u w:val="single"/>
        </w:rPr>
        <w:lastRenderedPageBreak/>
        <w:t>Μέρος II: Πληροφορίες σχετικά με τον οικονομικό φορέα</w:t>
      </w:r>
    </w:p>
    <w:p w:rsidR="00666F2F" w:rsidRDefault="00666F2F" w:rsidP="00666F2F">
      <w:pPr>
        <w:jc w:val="center"/>
        <w:rPr>
          <w:b/>
          <w:i/>
        </w:rPr>
      </w:pPr>
      <w:r>
        <w:rPr>
          <w:b/>
          <w:bCs/>
        </w:rPr>
        <w:t>Α: Πληροφορίες σχετικά με τον οικονομικό φορέα</w:t>
      </w:r>
    </w:p>
    <w:tbl>
      <w:tblPr>
        <w:tblW w:w="8955" w:type="dxa"/>
        <w:jc w:val="center"/>
        <w:tblLayout w:type="fixed"/>
        <w:tblLook w:val="04A0"/>
      </w:tblPr>
      <w:tblGrid>
        <w:gridCol w:w="4478"/>
        <w:gridCol w:w="4477"/>
      </w:tblGrid>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pPr>
              <w:rPr>
                <w:b/>
                <w:i/>
              </w:rPr>
            </w:pPr>
            <w:r>
              <w:rPr>
                <w:b/>
                <w:i/>
              </w:rPr>
              <w:t>Απάντηση:</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Αριθμός φορολογικού μητρώου (ΑΦΜ):</w:t>
            </w:r>
          </w:p>
          <w:p w:rsidR="00666F2F" w:rsidRDefault="00666F2F" w:rsidP="007368D3">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tc>
      </w:tr>
      <w:tr w:rsidR="00666F2F" w:rsidTr="007368D3">
        <w:trPr>
          <w:trHeight w:val="1533"/>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shd w:val="clear" w:color="auto" w:fill="FFFFFF"/>
            </w:pPr>
            <w:r>
              <w:t>Αρμόδιος ή αρμόδιοι</w:t>
            </w:r>
            <w:r>
              <w:rPr>
                <w:rStyle w:val="afe"/>
              </w:rPr>
              <w:endnoteReference w:id="2"/>
            </w:r>
            <w:r>
              <w:rPr>
                <w:rStyle w:val="afe"/>
              </w:rPr>
              <w:t xml:space="preserve"> </w:t>
            </w:r>
            <w:r>
              <w:t>:</w:t>
            </w:r>
          </w:p>
          <w:p w:rsidR="00666F2F" w:rsidRDefault="00666F2F" w:rsidP="007368D3">
            <w:r>
              <w:t>Τηλέφωνο:</w:t>
            </w:r>
          </w:p>
          <w:p w:rsidR="00666F2F" w:rsidRDefault="00666F2F" w:rsidP="007368D3">
            <w:proofErr w:type="spellStart"/>
            <w:r>
              <w:t>Ηλ</w:t>
            </w:r>
            <w:proofErr w:type="spellEnd"/>
            <w:r>
              <w:t>. ταχυδρομείο:</w:t>
            </w:r>
          </w:p>
          <w:p w:rsidR="00666F2F" w:rsidRDefault="00666F2F" w:rsidP="007368D3">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r>
              <w:t xml:space="preserve"> </w:t>
            </w:r>
          </w:p>
          <w:p w:rsidR="00666F2F" w:rsidRDefault="00666F2F" w:rsidP="007368D3"/>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rPr>
                <w:b/>
                <w:bCs/>
                <w:i/>
                <w:iCs/>
              </w:rPr>
              <w:t>Απάντηση:</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Ο οικονομικός φορέας είναι πολύ μικρή, μικρή ή μεσαία επιχείρηση</w:t>
            </w:r>
            <w:r>
              <w:rPr>
                <w:rStyle w:val="afe"/>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pPr>
              <w:snapToGrid w:val="0"/>
            </w:pPr>
          </w:p>
        </w:tc>
      </w:tr>
      <w:tr w:rsidR="00666F2F" w:rsidTr="007368D3">
        <w:trPr>
          <w:jc w:val="center"/>
        </w:trPr>
        <w:tc>
          <w:tcPr>
            <w:tcW w:w="4479" w:type="dxa"/>
            <w:tcBorders>
              <w:top w:val="nil"/>
              <w:left w:val="single" w:sz="4" w:space="0" w:color="000000"/>
              <w:bottom w:val="single" w:sz="4" w:space="0" w:color="000000"/>
              <w:right w:val="nil"/>
            </w:tcBorders>
            <w:hideMark/>
          </w:tcPr>
          <w:p w:rsidR="00666F2F" w:rsidRDefault="00666F2F" w:rsidP="007368D3">
            <w:pPr>
              <w:rPr>
                <w:b/>
                <w:color w:val="000000"/>
              </w:rPr>
            </w:pPr>
            <w:r>
              <w:rPr>
                <w:b/>
                <w:u w:val="single"/>
              </w:rPr>
              <w:t xml:space="preserve">Μόνο σε περίπτωση προμήθειας </w:t>
            </w:r>
            <w:proofErr w:type="spellStart"/>
            <w:r>
              <w:rPr>
                <w:b/>
                <w:u w:val="single"/>
              </w:rPr>
              <w:t>κατ</w:t>
            </w:r>
            <w:r>
              <w:rPr>
                <w:rFonts w:ascii="Tahoma" w:hAnsi="Tahoma" w:cs="Tahoma"/>
                <w:b/>
                <w:u w:val="single"/>
              </w:rPr>
              <w:t>᾽</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fe"/>
              </w:rPr>
              <w:endnoteReference w:id="4"/>
            </w:r>
            <w:r>
              <w:t xml:space="preserve"> ή προβλέπει την εκτέλεση συμβάσεων στο πλαίσιο προγραμμάτων προστατευόμενης απασχόλησης;</w:t>
            </w:r>
          </w:p>
          <w:p w:rsidR="00666F2F" w:rsidRDefault="00666F2F" w:rsidP="007368D3">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666F2F" w:rsidRDefault="00666F2F" w:rsidP="007368D3">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666F2F" w:rsidRDefault="00666F2F" w:rsidP="007368D3">
            <w:r>
              <w:t>[</w:t>
            </w:r>
            <w:r>
              <w:rPr>
                <w:lang w:val="en-US"/>
              </w:rPr>
              <w:t xml:space="preserve"> </w:t>
            </w:r>
            <w:r>
              <w:t>] Ναι [] Όχι</w:t>
            </w:r>
          </w:p>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r>
              <w:t>[...............]</w:t>
            </w:r>
          </w:p>
          <w:p w:rsidR="00666F2F" w:rsidRDefault="00666F2F" w:rsidP="007368D3"/>
          <w:p w:rsidR="00666F2F" w:rsidRDefault="00666F2F" w:rsidP="007368D3"/>
          <w:p w:rsidR="00666F2F" w:rsidRDefault="00666F2F" w:rsidP="007368D3">
            <w:r>
              <w:t>[…...............]</w:t>
            </w:r>
          </w:p>
          <w:p w:rsidR="00666F2F" w:rsidRDefault="00666F2F" w:rsidP="007368D3">
            <w:r>
              <w:t>[….]</w:t>
            </w:r>
          </w:p>
        </w:tc>
      </w:tr>
      <w:tr w:rsidR="00666F2F" w:rsidTr="007368D3">
        <w:trPr>
          <w:jc w:val="center"/>
        </w:trPr>
        <w:tc>
          <w:tcPr>
            <w:tcW w:w="4479" w:type="dxa"/>
            <w:tcBorders>
              <w:top w:val="nil"/>
              <w:left w:val="single" w:sz="4" w:space="0" w:color="000000"/>
              <w:bottom w:val="single" w:sz="4" w:space="0" w:color="000000"/>
              <w:right w:val="nil"/>
            </w:tcBorders>
            <w:hideMark/>
          </w:tcPr>
          <w:p w:rsidR="00666F2F" w:rsidRDefault="00666F2F" w:rsidP="007368D3">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666F2F" w:rsidRDefault="00666F2F" w:rsidP="007368D3">
            <w:r>
              <w:t>[] Ναι [] Όχι [] Άνευ αντικειμένου</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rPr>
                <w:b/>
              </w:rPr>
              <w:t>Εάν ναι</w:t>
            </w:r>
            <w:r>
              <w:t>:</w:t>
            </w:r>
          </w:p>
          <w:p w:rsidR="00666F2F" w:rsidRDefault="00666F2F" w:rsidP="007368D3">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66F2F" w:rsidRDefault="00666F2F" w:rsidP="007368D3">
            <w:r>
              <w:t>α) Αναφέρετε την ονομασία του καταλόγου ή του πιστοποιητικού και τον σχετικό αριθμό εγγραφής ή πιστοποίησης, κατά περίπτωση:</w:t>
            </w:r>
          </w:p>
          <w:p w:rsidR="00666F2F" w:rsidRDefault="00666F2F" w:rsidP="007368D3">
            <w:r>
              <w:t>β) Εάν το πιστοποιητικό εγγραφής ή η πιστοποίηση διατίθεται ηλεκτρονικά, αναφέρετε:</w:t>
            </w:r>
          </w:p>
          <w:p w:rsidR="00666F2F" w:rsidRDefault="00666F2F" w:rsidP="007368D3">
            <w:r>
              <w:t>γ) Αναφέρετε τα δικαιολογητικά στα οποία βασίζεται η εγγραφή ή η πιστοποίηση και, κατά περίπτωση, την κατάταξη στον επίσημο κατάλογο</w:t>
            </w:r>
            <w:r>
              <w:rPr>
                <w:rStyle w:val="afe"/>
              </w:rPr>
              <w:endnoteReference w:id="5"/>
            </w:r>
            <w:r>
              <w:t>:</w:t>
            </w:r>
          </w:p>
          <w:p w:rsidR="00666F2F" w:rsidRDefault="00666F2F" w:rsidP="007368D3">
            <w:pPr>
              <w:rPr>
                <w:b/>
              </w:rPr>
            </w:pPr>
            <w:r>
              <w:t>δ) Η εγγραφή ή η πιστοποίηση καλύπτει όλα τα απαιτούμενα κριτήρια επιλογής;</w:t>
            </w:r>
          </w:p>
          <w:p w:rsidR="00666F2F" w:rsidRDefault="00666F2F" w:rsidP="007368D3">
            <w:pPr>
              <w:rPr>
                <w:b/>
                <w:u w:val="single"/>
              </w:rPr>
            </w:pPr>
            <w:r>
              <w:rPr>
                <w:b/>
              </w:rPr>
              <w:t>Εάν όχι:</w:t>
            </w:r>
          </w:p>
          <w:p w:rsidR="00666F2F" w:rsidRDefault="00666F2F" w:rsidP="007368D3">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66F2F" w:rsidRDefault="00666F2F" w:rsidP="007368D3">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w:t>
            </w:r>
            <w:r>
              <w:lastRenderedPageBreak/>
              <w:t>λάβει απευθείας μέσω πρόσβασης σε εθνική βάση δεδομένων σε οποιοδήποτε κράτος μέλος αυτή διατίθεται δωρεάν;</w:t>
            </w:r>
          </w:p>
          <w:p w:rsidR="00666F2F" w:rsidRDefault="00666F2F" w:rsidP="007368D3">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pPr>
              <w:snapToGrid w:val="0"/>
            </w:pPr>
          </w:p>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r>
              <w:t>α) [……]</w:t>
            </w:r>
          </w:p>
          <w:p w:rsidR="00666F2F" w:rsidRDefault="00666F2F" w:rsidP="007368D3"/>
          <w:p w:rsidR="00666F2F" w:rsidRDefault="00666F2F" w:rsidP="007368D3"/>
          <w:p w:rsidR="00666F2F" w:rsidRDefault="00666F2F" w:rsidP="007368D3">
            <w:r>
              <w:rPr>
                <w:i/>
              </w:rPr>
              <w:t>β) (διαδικτυακή διεύθυνση, αρχή ή φορέας έκδοσης, επακριβή στοιχεία αναφοράς των εγγράφων):[……][……][……][……]</w:t>
            </w:r>
          </w:p>
          <w:p w:rsidR="00666F2F" w:rsidRDefault="00666F2F" w:rsidP="007368D3">
            <w:r>
              <w:t>γ) [……]</w:t>
            </w:r>
          </w:p>
          <w:p w:rsidR="00666F2F" w:rsidRDefault="00666F2F" w:rsidP="007368D3"/>
          <w:p w:rsidR="00666F2F" w:rsidRDefault="00666F2F" w:rsidP="007368D3"/>
          <w:p w:rsidR="00666F2F" w:rsidRDefault="00666F2F" w:rsidP="007368D3"/>
          <w:p w:rsidR="00666F2F" w:rsidRDefault="00666F2F" w:rsidP="007368D3">
            <w:r>
              <w:t>δ) [] Ναι [] Όχι</w:t>
            </w:r>
          </w:p>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r>
              <w:t>ε) [] Ναι [] Όχι</w:t>
            </w:r>
          </w:p>
          <w:p w:rsidR="00666F2F" w:rsidRDefault="00666F2F" w:rsidP="007368D3"/>
          <w:p w:rsidR="00666F2F" w:rsidRDefault="00666F2F" w:rsidP="007368D3"/>
          <w:p w:rsidR="00666F2F" w:rsidRDefault="00666F2F" w:rsidP="007368D3"/>
          <w:p w:rsidR="00666F2F" w:rsidRDefault="00666F2F" w:rsidP="007368D3">
            <w:pPr>
              <w:rPr>
                <w:i/>
              </w:rPr>
            </w:pPr>
          </w:p>
          <w:p w:rsidR="00666F2F" w:rsidRDefault="00666F2F" w:rsidP="007368D3">
            <w:pPr>
              <w:rPr>
                <w:i/>
              </w:rPr>
            </w:pPr>
          </w:p>
          <w:p w:rsidR="00666F2F" w:rsidRDefault="00666F2F" w:rsidP="007368D3">
            <w:pPr>
              <w:rPr>
                <w:i/>
              </w:rPr>
            </w:pPr>
          </w:p>
          <w:p w:rsidR="00666F2F" w:rsidRDefault="00666F2F" w:rsidP="007368D3">
            <w:pPr>
              <w:rPr>
                <w:i/>
              </w:rPr>
            </w:pPr>
          </w:p>
          <w:p w:rsidR="00666F2F" w:rsidRDefault="00666F2F" w:rsidP="007368D3">
            <w:pPr>
              <w:rPr>
                <w:i/>
              </w:rPr>
            </w:pPr>
          </w:p>
          <w:p w:rsidR="00666F2F" w:rsidRDefault="00666F2F" w:rsidP="007368D3">
            <w:pPr>
              <w:rPr>
                <w:i/>
              </w:rPr>
            </w:pPr>
            <w:r>
              <w:rPr>
                <w:i/>
              </w:rPr>
              <w:t>(διαδικτυακή διεύθυνση, αρχή ή φορέας έκδοσης, επακριβή στοιχεία αναφοράς των εγγράφων):</w:t>
            </w:r>
          </w:p>
          <w:p w:rsidR="00666F2F" w:rsidRDefault="00666F2F" w:rsidP="007368D3">
            <w:r>
              <w:rPr>
                <w:i/>
              </w:rPr>
              <w:t>[……][……][……][……]</w:t>
            </w:r>
          </w:p>
        </w:tc>
      </w:tr>
      <w:tr w:rsidR="00666F2F" w:rsidTr="007368D3">
        <w:trPr>
          <w:jc w:val="center"/>
        </w:trPr>
        <w:tc>
          <w:tcPr>
            <w:tcW w:w="4479" w:type="dxa"/>
            <w:tcBorders>
              <w:top w:val="nil"/>
              <w:left w:val="single" w:sz="4" w:space="0" w:color="000000"/>
              <w:bottom w:val="single" w:sz="4" w:space="0" w:color="000000"/>
              <w:right w:val="nil"/>
            </w:tcBorders>
            <w:hideMark/>
          </w:tcPr>
          <w:p w:rsidR="00666F2F" w:rsidRDefault="00666F2F" w:rsidP="007368D3">
            <w:pPr>
              <w:spacing w:before="120"/>
              <w:rPr>
                <w:b/>
                <w:bCs/>
                <w:i/>
                <w:iCs/>
              </w:rPr>
            </w:pPr>
            <w:r>
              <w:rPr>
                <w:b/>
                <w:i/>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666F2F" w:rsidRDefault="00666F2F" w:rsidP="007368D3">
            <w:r>
              <w:rPr>
                <w:b/>
                <w:bCs/>
                <w:i/>
                <w:iCs/>
              </w:rPr>
              <w:t>Απάντηση:</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Ο οικονομικός φορέας συμμετέχει στη διαδικασία σύναψης δημόσιας σύμβασης από κοινού με άλλους</w:t>
            </w:r>
            <w:r>
              <w:rPr>
                <w:rStyle w:val="afe"/>
              </w:rPr>
              <w:endnoteReference w:id="6"/>
            </w:r>
            <w:r>
              <w:t>;</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 Ναι [] Όχι</w:t>
            </w:r>
          </w:p>
        </w:tc>
      </w:tr>
      <w:tr w:rsidR="00666F2F" w:rsidTr="007368D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666F2F" w:rsidRDefault="00666F2F" w:rsidP="007368D3">
            <w:r>
              <w:rPr>
                <w:b/>
                <w:i/>
              </w:rPr>
              <w:t>Εάν ναι</w:t>
            </w:r>
            <w:r>
              <w:rPr>
                <w:i/>
              </w:rPr>
              <w:t>, μεριμνήστε για την υποβολή χωριστού εντύπου ΤΕΥΔ από τους άλλους εμπλεκόμενους οικονομικούς φορείς.</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rPr>
                <w:b/>
              </w:rPr>
              <w:t>Εάν ναι</w:t>
            </w:r>
            <w:r>
              <w:t>:</w:t>
            </w:r>
          </w:p>
          <w:p w:rsidR="00666F2F" w:rsidRDefault="00666F2F" w:rsidP="007368D3">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66F2F" w:rsidRDefault="00666F2F" w:rsidP="007368D3">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66F2F" w:rsidRDefault="00666F2F" w:rsidP="007368D3">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pPr>
              <w:snapToGrid w:val="0"/>
            </w:pPr>
          </w:p>
          <w:p w:rsidR="00666F2F" w:rsidRDefault="00666F2F" w:rsidP="007368D3">
            <w:r>
              <w:t>α) [……]</w:t>
            </w:r>
          </w:p>
          <w:p w:rsidR="00666F2F" w:rsidRDefault="00666F2F" w:rsidP="007368D3"/>
          <w:p w:rsidR="00666F2F" w:rsidRDefault="00666F2F" w:rsidP="007368D3"/>
          <w:p w:rsidR="00666F2F" w:rsidRDefault="00666F2F" w:rsidP="007368D3"/>
          <w:p w:rsidR="00666F2F" w:rsidRDefault="00666F2F" w:rsidP="007368D3">
            <w:r>
              <w:t>β) [……]</w:t>
            </w:r>
          </w:p>
          <w:p w:rsidR="00666F2F" w:rsidRDefault="00666F2F" w:rsidP="007368D3"/>
          <w:p w:rsidR="00666F2F" w:rsidRDefault="00666F2F" w:rsidP="007368D3"/>
          <w:p w:rsidR="00666F2F" w:rsidRDefault="00666F2F" w:rsidP="007368D3">
            <w:r>
              <w:t>γ) [……]</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rPr>
                <w:b/>
                <w:bCs/>
                <w:i/>
                <w:iCs/>
              </w:rPr>
              <w:t>Απάντηση:</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   ]</w:t>
            </w:r>
          </w:p>
        </w:tc>
      </w:tr>
    </w:tbl>
    <w:p w:rsidR="00666F2F" w:rsidRDefault="00666F2F" w:rsidP="00666F2F">
      <w:pPr>
        <w:pageBreakBefore/>
        <w:rPr>
          <w:i/>
        </w:rPr>
      </w:pPr>
      <w:r>
        <w:rPr>
          <w:b/>
          <w:bCs/>
        </w:rPr>
        <w:lastRenderedPageBreak/>
        <w:t>Β: Πληροφορίες σχετικά με τους νόμιμους εκπροσώπους του οικονομικού φορέα</w:t>
      </w:r>
    </w:p>
    <w:p w:rsidR="00666F2F" w:rsidRDefault="00666F2F" w:rsidP="00666F2F">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rPr>
                <w:b/>
                <w:i/>
              </w:rPr>
              <w:t>Απάντηση:</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color w:val="000000"/>
              </w:rPr>
            </w:pPr>
            <w:r>
              <w:t>Ονοματεπώνυμο</w:t>
            </w:r>
          </w:p>
          <w:p w:rsidR="00666F2F" w:rsidRDefault="00666F2F" w:rsidP="007368D3">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w:t>
            </w:r>
          </w:p>
          <w:p w:rsidR="00666F2F" w:rsidRDefault="00666F2F" w:rsidP="007368D3">
            <w:r>
              <w:t>[……]</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w:t>
            </w:r>
          </w:p>
        </w:tc>
      </w:tr>
    </w:tbl>
    <w:p w:rsidR="00666F2F" w:rsidRDefault="00666F2F" w:rsidP="00666F2F">
      <w:pPr>
        <w:pageBreakBefore/>
        <w:rPr>
          <w:b/>
          <w:i/>
        </w:rPr>
      </w:pPr>
      <w:r>
        <w:rPr>
          <w:b/>
          <w:bCs/>
        </w:rPr>
        <w:lastRenderedPageBreak/>
        <w:t>Γ: Πληροφορίες σχετικά με τη στήριξη στις ικανότητες άλλων ΦΟΡΕΩΝ</w:t>
      </w:r>
      <w:r>
        <w:rPr>
          <w:rStyle w:val="af5"/>
          <w:bCs/>
        </w:rPr>
        <w:endnoteReference w:id="7"/>
      </w:r>
      <w:r>
        <w:t xml:space="preserve"> </w:t>
      </w:r>
    </w:p>
    <w:tbl>
      <w:tblPr>
        <w:tblW w:w="8955" w:type="dxa"/>
        <w:jc w:val="center"/>
        <w:tblLayout w:type="fixed"/>
        <w:tblLook w:val="04A0"/>
      </w:tblPr>
      <w:tblGrid>
        <w:gridCol w:w="4478"/>
        <w:gridCol w:w="4477"/>
      </w:tblGrid>
      <w:tr w:rsidR="00666F2F" w:rsidTr="007368D3">
        <w:trPr>
          <w:trHeight w:val="343"/>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rPr>
                <w:b/>
                <w:i/>
              </w:rPr>
              <w:t>Απάντηση:</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[]Ναι []Όχι</w:t>
            </w:r>
          </w:p>
        </w:tc>
      </w:tr>
    </w:tbl>
    <w:p w:rsidR="00666F2F" w:rsidRDefault="00666F2F" w:rsidP="00666F2F">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66F2F" w:rsidRDefault="00666F2F" w:rsidP="00666F2F">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66F2F" w:rsidRDefault="00666F2F" w:rsidP="00666F2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66F2F" w:rsidRDefault="00666F2F" w:rsidP="00666F2F">
      <w:pPr>
        <w:jc w:val="center"/>
      </w:pPr>
    </w:p>
    <w:p w:rsidR="00666F2F" w:rsidRDefault="00666F2F" w:rsidP="00666F2F">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66F2F" w:rsidRDefault="00666F2F" w:rsidP="00666F2F">
      <w:pPr>
        <w:pBdr>
          <w:top w:val="single" w:sz="2" w:space="1" w:color="000000"/>
          <w:left w:val="single" w:sz="2" w:space="1" w:color="000000"/>
          <w:bottom w:val="single" w:sz="2" w:space="1" w:color="000000"/>
          <w:right w:val="single" w:sz="2" w:space="1" w:color="000000"/>
        </w:pBdr>
        <w:shd w:val="clear" w:color="auto" w:fill="CCCCCC"/>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tblPr>
      <w:tblGrid>
        <w:gridCol w:w="4478"/>
        <w:gridCol w:w="4477"/>
      </w:tblGrid>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rPr>
                <w:b/>
                <w:i/>
              </w:rPr>
              <w:t>Απάντηση:</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r>
              <w:t>[]Ναι []Όχι</w:t>
            </w:r>
          </w:p>
          <w:p w:rsidR="00666F2F" w:rsidRDefault="00666F2F" w:rsidP="007368D3"/>
          <w:p w:rsidR="00666F2F" w:rsidRDefault="00666F2F" w:rsidP="007368D3">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66F2F" w:rsidRDefault="00666F2F" w:rsidP="007368D3">
            <w:r>
              <w:t>[…]</w:t>
            </w:r>
          </w:p>
        </w:tc>
      </w:tr>
    </w:tbl>
    <w:p w:rsidR="00666F2F" w:rsidRDefault="00666F2F" w:rsidP="00666F2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i/>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66F2F" w:rsidRDefault="00666F2F" w:rsidP="00666F2F">
      <w:pPr>
        <w:pStyle w:val="ChapterTitle"/>
        <w:pBdr>
          <w:top w:val="single" w:sz="4" w:space="1" w:color="000000"/>
          <w:left w:val="single" w:sz="4" w:space="4" w:color="000000"/>
          <w:bottom w:val="single" w:sz="4" w:space="1" w:color="000000"/>
          <w:right w:val="single" w:sz="4" w:space="4" w:color="000000"/>
        </w:pBdr>
        <w:shd w:val="clear" w:color="auto" w:fill="BFBFBF"/>
        <w:spacing w:after="120"/>
        <w:rPr>
          <w:bCs/>
        </w:rPr>
      </w:pPr>
      <w:r>
        <w:rPr>
          <w:bCs/>
          <w:u w:val="single"/>
        </w:rPr>
        <w:t>Μέρος III: Λόγοι αποκλεισμού</w:t>
      </w:r>
    </w:p>
    <w:p w:rsidR="00666F2F" w:rsidRDefault="00666F2F" w:rsidP="00666F2F">
      <w:pPr>
        <w:jc w:val="center"/>
      </w:pPr>
      <w:r>
        <w:rPr>
          <w:b/>
          <w:bCs/>
          <w:color w:val="000000"/>
        </w:rPr>
        <w:t>Α: Λόγοι αποκλεισμού που σχετίζονται με ποινικές καταδίκες</w:t>
      </w:r>
      <w:r>
        <w:rPr>
          <w:rStyle w:val="af5"/>
          <w:color w:val="000000"/>
        </w:rPr>
        <w:endnoteReference w:id="8"/>
      </w:r>
    </w:p>
    <w:p w:rsidR="00666F2F" w:rsidRDefault="00666F2F" w:rsidP="00666F2F">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666F2F" w:rsidRDefault="00666F2F" w:rsidP="00666F2F">
      <w:pPr>
        <w:numPr>
          <w:ilvl w:val="0"/>
          <w:numId w:val="43"/>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Pr>
          <w:rStyle w:val="afe"/>
          <w:color w:val="000000"/>
        </w:rPr>
        <w:endnoteReference w:id="9"/>
      </w:r>
      <w:r>
        <w:rPr>
          <w:color w:val="000000"/>
        </w:rPr>
        <w:t>·</w:t>
      </w:r>
    </w:p>
    <w:p w:rsidR="00666F2F" w:rsidRDefault="00666F2F" w:rsidP="00666F2F">
      <w:pPr>
        <w:numPr>
          <w:ilvl w:val="0"/>
          <w:numId w:val="43"/>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δωροδοκία</w:t>
      </w:r>
      <w:r>
        <w:rPr>
          <w:rStyle w:val="af5"/>
          <w:color w:val="000000"/>
        </w:rPr>
        <w:endnoteReference w:id="10"/>
      </w:r>
      <w:r>
        <w:rPr>
          <w:color w:val="000000"/>
          <w:vertAlign w:val="superscript"/>
        </w:rPr>
        <w:t>,</w:t>
      </w:r>
      <w:r>
        <w:rPr>
          <w:rStyle w:val="afe"/>
          <w:color w:val="000000"/>
        </w:rPr>
        <w:endnoteReference w:id="11"/>
      </w:r>
      <w:r>
        <w:rPr>
          <w:color w:val="000000"/>
        </w:rPr>
        <w:t>·</w:t>
      </w:r>
    </w:p>
    <w:p w:rsidR="00666F2F" w:rsidRDefault="00666F2F" w:rsidP="00666F2F">
      <w:pPr>
        <w:numPr>
          <w:ilvl w:val="0"/>
          <w:numId w:val="43"/>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απάτη</w:t>
      </w:r>
      <w:r>
        <w:rPr>
          <w:rStyle w:val="afe"/>
          <w:color w:val="000000"/>
        </w:rPr>
        <w:endnoteReference w:id="12"/>
      </w:r>
      <w:r>
        <w:rPr>
          <w:color w:val="000000"/>
        </w:rPr>
        <w:t>·</w:t>
      </w:r>
    </w:p>
    <w:p w:rsidR="00666F2F" w:rsidRDefault="00666F2F" w:rsidP="00666F2F">
      <w:pPr>
        <w:numPr>
          <w:ilvl w:val="0"/>
          <w:numId w:val="43"/>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fe"/>
          <w:color w:val="000000"/>
        </w:rPr>
        <w:endnoteReference w:id="13"/>
      </w:r>
      <w:r>
        <w:rPr>
          <w:rStyle w:val="afe"/>
          <w:color w:val="000000"/>
        </w:rPr>
        <w:t>·</w:t>
      </w:r>
    </w:p>
    <w:p w:rsidR="00666F2F" w:rsidRDefault="00666F2F" w:rsidP="00666F2F">
      <w:pPr>
        <w:numPr>
          <w:ilvl w:val="0"/>
          <w:numId w:val="43"/>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rStyle w:val="afe"/>
        </w:rPr>
      </w:pPr>
      <w:r>
        <w:rPr>
          <w:b/>
          <w:color w:val="000000"/>
        </w:rPr>
        <w:t>νομιμοποίηση εσόδων από παράνομες δραστηριότητες ή χρηματοδότηση της τρομοκρατίας</w:t>
      </w:r>
      <w:r>
        <w:rPr>
          <w:rStyle w:val="afe"/>
          <w:color w:val="000000"/>
        </w:rPr>
        <w:endnoteReference w:id="14"/>
      </w:r>
      <w:r>
        <w:rPr>
          <w:color w:val="000000"/>
        </w:rPr>
        <w:t>·</w:t>
      </w:r>
    </w:p>
    <w:p w:rsidR="00666F2F" w:rsidRDefault="00666F2F" w:rsidP="00666F2F">
      <w:pPr>
        <w:numPr>
          <w:ilvl w:val="0"/>
          <w:numId w:val="43"/>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Cs/>
          <w:i/>
          <w:iCs/>
        </w:rPr>
      </w:pPr>
      <w:r>
        <w:rPr>
          <w:rStyle w:val="afe"/>
          <w:b/>
          <w:color w:val="000000"/>
        </w:rPr>
        <w:t>παιδική εργασία και άλλες μορφές εμπορίας ανθρώπων</w:t>
      </w:r>
      <w:r>
        <w:rPr>
          <w:rStyle w:val="afe"/>
          <w:color w:val="000000"/>
        </w:rPr>
        <w:endnoteReference w:id="15"/>
      </w:r>
      <w:r>
        <w:rPr>
          <w:rStyle w:val="afe"/>
          <w:color w:val="000000"/>
        </w:rPr>
        <w:t>.</w:t>
      </w:r>
    </w:p>
    <w:tbl>
      <w:tblPr>
        <w:tblW w:w="8955" w:type="dxa"/>
        <w:jc w:val="center"/>
        <w:tblLayout w:type="fixed"/>
        <w:tblLook w:val="04A0"/>
      </w:tblPr>
      <w:tblGrid>
        <w:gridCol w:w="4478"/>
        <w:gridCol w:w="4477"/>
      </w:tblGrid>
      <w:tr w:rsidR="00666F2F" w:rsidTr="007368D3">
        <w:trPr>
          <w:trHeight w:val="855"/>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pPr>
              <w:snapToGrid w:val="0"/>
            </w:pPr>
            <w:r>
              <w:rPr>
                <w:b/>
                <w:bCs/>
                <w:i/>
                <w:iCs/>
              </w:rPr>
              <w:t>Απάντηση:</w:t>
            </w:r>
          </w:p>
        </w:tc>
      </w:tr>
      <w:tr w:rsidR="00666F2F" w:rsidTr="007368D3">
        <w:trPr>
          <w:jc w:val="center"/>
        </w:trPr>
        <w:tc>
          <w:tcPr>
            <w:tcW w:w="4479" w:type="dxa"/>
            <w:tcBorders>
              <w:top w:val="nil"/>
              <w:left w:val="single" w:sz="4" w:space="0" w:color="000000"/>
              <w:bottom w:val="single" w:sz="4" w:space="0" w:color="000000"/>
              <w:right w:val="nil"/>
            </w:tcBorders>
            <w:hideMark/>
          </w:tcPr>
          <w:p w:rsidR="00666F2F" w:rsidRDefault="00666F2F" w:rsidP="007368D3">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5"/>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666F2F" w:rsidRDefault="00666F2F" w:rsidP="007368D3">
            <w:pPr>
              <w:rPr>
                <w:i/>
              </w:rPr>
            </w:pPr>
            <w:r>
              <w:t>[] Ναι [] Όχι</w:t>
            </w:r>
          </w:p>
          <w:p w:rsidR="00666F2F" w:rsidRDefault="00666F2F" w:rsidP="007368D3">
            <w:pPr>
              <w:rPr>
                <w:i/>
              </w:rPr>
            </w:pPr>
          </w:p>
          <w:p w:rsidR="00666F2F" w:rsidRDefault="00666F2F" w:rsidP="007368D3">
            <w:pPr>
              <w:rPr>
                <w:i/>
              </w:rPr>
            </w:pPr>
          </w:p>
          <w:p w:rsidR="00666F2F" w:rsidRDefault="00666F2F" w:rsidP="007368D3">
            <w:pPr>
              <w:rPr>
                <w:i/>
              </w:rPr>
            </w:pPr>
          </w:p>
          <w:p w:rsidR="00666F2F" w:rsidRDefault="00666F2F" w:rsidP="007368D3">
            <w:pPr>
              <w:rPr>
                <w:i/>
              </w:rPr>
            </w:pPr>
          </w:p>
          <w:p w:rsidR="00666F2F" w:rsidRDefault="00666F2F" w:rsidP="007368D3">
            <w:pPr>
              <w:rPr>
                <w:i/>
              </w:rPr>
            </w:pPr>
          </w:p>
          <w:p w:rsidR="00666F2F" w:rsidRDefault="00666F2F" w:rsidP="007368D3">
            <w:pPr>
              <w:rPr>
                <w:i/>
              </w:rPr>
            </w:pPr>
          </w:p>
          <w:p w:rsidR="00666F2F" w:rsidRDefault="00666F2F" w:rsidP="007368D3">
            <w:pPr>
              <w:rPr>
                <w:i/>
              </w:rPr>
            </w:pPr>
          </w:p>
          <w:p w:rsidR="00666F2F" w:rsidRDefault="00666F2F" w:rsidP="007368D3">
            <w:pPr>
              <w:rPr>
                <w:i/>
              </w:rPr>
            </w:pPr>
          </w:p>
          <w:p w:rsidR="00666F2F" w:rsidRDefault="00666F2F" w:rsidP="007368D3">
            <w:pPr>
              <w:rPr>
                <w:i/>
              </w:rPr>
            </w:pPr>
          </w:p>
          <w:p w:rsidR="00666F2F" w:rsidRDefault="00666F2F" w:rsidP="007368D3">
            <w:pPr>
              <w:rPr>
                <w:i/>
              </w:rPr>
            </w:pPr>
          </w:p>
          <w:p w:rsidR="00666F2F" w:rsidRDefault="00666F2F" w:rsidP="007368D3">
            <w:pPr>
              <w:rPr>
                <w:i/>
              </w:rPr>
            </w:pPr>
          </w:p>
          <w:p w:rsidR="00666F2F" w:rsidRDefault="00666F2F" w:rsidP="007368D3">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66F2F" w:rsidRDefault="00666F2F" w:rsidP="007368D3">
            <w:r>
              <w:rPr>
                <w:i/>
              </w:rPr>
              <w:t>[……][……][……][……]</w:t>
            </w:r>
            <w:r>
              <w:rPr>
                <w:rStyle w:val="afe"/>
              </w:rPr>
              <w:endnoteReference w:id="17"/>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rPr>
                <w:b/>
              </w:rPr>
              <w:t>Εάν ναι</w:t>
            </w:r>
            <w:r>
              <w:t>, αναφέρετε</w:t>
            </w:r>
            <w:r>
              <w:rPr>
                <w:rStyle w:val="afe"/>
              </w:rPr>
              <w:endnoteReference w:id="18"/>
            </w:r>
            <w:r>
              <w:t>:</w:t>
            </w:r>
          </w:p>
          <w:p w:rsidR="00666F2F" w:rsidRDefault="00666F2F" w:rsidP="007368D3">
            <w:r>
              <w:t>α) Ημερομηνία της καταδικαστικής απόφασης προσδιορίζοντας ποιο από τα σημεία 1 έως 6 αφορά και τον λόγο ή τους λόγους της καταδίκης,</w:t>
            </w:r>
          </w:p>
          <w:p w:rsidR="00666F2F" w:rsidRDefault="00666F2F" w:rsidP="007368D3">
            <w:r>
              <w:t>β) Προσδιορίστε ποιος έχει καταδικαστεί [ ]·</w:t>
            </w:r>
          </w:p>
          <w:p w:rsidR="00666F2F" w:rsidRDefault="00666F2F" w:rsidP="007368D3">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pPr>
              <w:snapToGrid w:val="0"/>
            </w:pPr>
          </w:p>
          <w:p w:rsidR="00666F2F" w:rsidRDefault="00666F2F" w:rsidP="007368D3">
            <w:r>
              <w:t xml:space="preserve">α) Ημερομηνία:[   ], </w:t>
            </w:r>
          </w:p>
          <w:p w:rsidR="00666F2F" w:rsidRDefault="00666F2F" w:rsidP="007368D3">
            <w:r>
              <w:t xml:space="preserve">σημείο-(-α): [   ], </w:t>
            </w:r>
          </w:p>
          <w:p w:rsidR="00666F2F" w:rsidRDefault="00666F2F" w:rsidP="007368D3">
            <w:r>
              <w:t>λόγος(-οι):[   ]</w:t>
            </w:r>
          </w:p>
          <w:p w:rsidR="00666F2F" w:rsidRDefault="00666F2F" w:rsidP="007368D3"/>
          <w:p w:rsidR="00666F2F" w:rsidRDefault="00666F2F" w:rsidP="007368D3">
            <w:r>
              <w:t>β) [……]</w:t>
            </w:r>
          </w:p>
          <w:p w:rsidR="00666F2F" w:rsidRDefault="00666F2F" w:rsidP="007368D3">
            <w:pPr>
              <w:rPr>
                <w:i/>
              </w:rPr>
            </w:pPr>
            <w:r>
              <w:t>γ) Διάρκεια της περιόδου αποκλεισμού [……] και σχετικό(-ά) σημείο(-α) [   ]</w:t>
            </w:r>
          </w:p>
          <w:p w:rsidR="00666F2F" w:rsidRDefault="00666F2F" w:rsidP="007368D3">
            <w:pPr>
              <w:rPr>
                <w:i/>
              </w:rPr>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66F2F" w:rsidRDefault="00666F2F" w:rsidP="007368D3">
            <w:r>
              <w:rPr>
                <w:i/>
              </w:rPr>
              <w:t>[……][……][……][……]</w:t>
            </w:r>
            <w:r>
              <w:rPr>
                <w:rStyle w:val="afe"/>
              </w:rPr>
              <w:endnoteReference w:id="19"/>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 xml:space="preserve">[] Ναι [] Όχι </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rPr>
                <w:b/>
              </w:rPr>
              <w:t>Εάν ναι,</w:t>
            </w:r>
            <w:r>
              <w:t xml:space="preserve"> περιγράψτε τα μέτρα που λήφθηκαν</w:t>
            </w:r>
            <w:r>
              <w:rPr>
                <w:rStyle w:val="afe"/>
              </w:rPr>
              <w:endnoteReference w:id="21"/>
            </w:r>
            <w:r>
              <w:t>:</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w:t>
            </w:r>
          </w:p>
        </w:tc>
      </w:tr>
    </w:tbl>
    <w:p w:rsidR="00666F2F" w:rsidRDefault="00666F2F" w:rsidP="00666F2F">
      <w:pPr>
        <w:pStyle w:val="SectionTitle"/>
      </w:pPr>
    </w:p>
    <w:p w:rsidR="00666F2F" w:rsidRDefault="00666F2F" w:rsidP="00666F2F">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tblPr>
      <w:tblGrid>
        <w:gridCol w:w="4473"/>
        <w:gridCol w:w="4473"/>
        <w:gridCol w:w="9"/>
      </w:tblGrid>
      <w:tr w:rsidR="00666F2F" w:rsidTr="007368D3">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i/>
              </w:rPr>
            </w:pPr>
            <w:r>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666F2F" w:rsidRDefault="00666F2F" w:rsidP="007368D3">
            <w:r>
              <w:rPr>
                <w:b/>
                <w:i/>
              </w:rPr>
              <w:t>Απάντηση:</w:t>
            </w:r>
          </w:p>
        </w:tc>
      </w:tr>
      <w:tr w:rsidR="00666F2F" w:rsidTr="007368D3">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66F2F" w:rsidRDefault="00666F2F" w:rsidP="007368D3">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f5"/>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F2F" w:rsidRDefault="00666F2F" w:rsidP="007368D3">
            <w:r>
              <w:t xml:space="preserve">[] Ναι [] Όχι </w:t>
            </w:r>
          </w:p>
        </w:tc>
      </w:tr>
      <w:tr w:rsidR="00666F2F" w:rsidTr="007368D3">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66F2F" w:rsidRDefault="00666F2F" w:rsidP="007368D3">
            <w:pPr>
              <w:snapToGrid w:val="0"/>
            </w:pPr>
          </w:p>
          <w:p w:rsidR="00666F2F" w:rsidRDefault="00666F2F" w:rsidP="007368D3">
            <w:pPr>
              <w:snapToGrid w:val="0"/>
            </w:pPr>
          </w:p>
          <w:p w:rsidR="00666F2F" w:rsidRDefault="00666F2F" w:rsidP="007368D3">
            <w:pPr>
              <w:snapToGrid w:val="0"/>
            </w:pPr>
            <w:r>
              <w:t xml:space="preserve">Εάν όχι αναφέρετε: </w:t>
            </w:r>
          </w:p>
          <w:p w:rsidR="00666F2F" w:rsidRDefault="00666F2F" w:rsidP="007368D3">
            <w:pPr>
              <w:snapToGrid w:val="0"/>
            </w:pPr>
            <w:r>
              <w:t>α) Χώρα ή κράτος μέλος για το οποίο πρόκειται:</w:t>
            </w:r>
          </w:p>
          <w:p w:rsidR="00666F2F" w:rsidRDefault="00666F2F" w:rsidP="007368D3">
            <w:pPr>
              <w:snapToGrid w:val="0"/>
            </w:pPr>
            <w:r>
              <w:t>β) Ποιο είναι το σχετικό ποσό;</w:t>
            </w:r>
          </w:p>
          <w:p w:rsidR="00666F2F" w:rsidRDefault="00666F2F" w:rsidP="007368D3">
            <w:pPr>
              <w:snapToGrid w:val="0"/>
            </w:pPr>
            <w:r>
              <w:t>γ)Πως διαπιστώθηκε η αθέτηση των υποχρεώσεων;</w:t>
            </w:r>
          </w:p>
          <w:p w:rsidR="00666F2F" w:rsidRDefault="00666F2F" w:rsidP="007368D3">
            <w:pPr>
              <w:snapToGrid w:val="0"/>
              <w:rPr>
                <w:b/>
              </w:rPr>
            </w:pPr>
            <w:r>
              <w:t>1) Μέσω δικαστικής ή διοικητικής απόφασης;</w:t>
            </w:r>
          </w:p>
          <w:p w:rsidR="00666F2F" w:rsidRDefault="00666F2F" w:rsidP="007368D3">
            <w:pPr>
              <w:snapToGrid w:val="0"/>
            </w:pPr>
            <w:r>
              <w:rPr>
                <w:b/>
              </w:rPr>
              <w:t xml:space="preserve">- </w:t>
            </w:r>
            <w:r>
              <w:t>Η εν λόγω απόφαση είναι τελεσίδικη και δεσμευτική;</w:t>
            </w:r>
          </w:p>
          <w:p w:rsidR="00666F2F" w:rsidRDefault="00666F2F" w:rsidP="007368D3">
            <w:pPr>
              <w:snapToGrid w:val="0"/>
            </w:pPr>
            <w:r>
              <w:t>- Αναφέρατε την ημερομηνία καταδίκης ή έκδοσης απόφασης</w:t>
            </w:r>
          </w:p>
          <w:p w:rsidR="00666F2F" w:rsidRDefault="00666F2F" w:rsidP="007368D3">
            <w:pPr>
              <w:snapToGrid w:val="0"/>
            </w:pPr>
            <w:r>
              <w:t>- Σε περίπτωση καταδικαστικής απόφασης, εφόσον ορίζεται απευθείας σε αυτήν, τη διάρκεια της περιόδου αποκλεισμού:</w:t>
            </w:r>
          </w:p>
          <w:p w:rsidR="00666F2F" w:rsidRDefault="00666F2F" w:rsidP="007368D3">
            <w:pPr>
              <w:snapToGrid w:val="0"/>
            </w:pPr>
            <w:r>
              <w:t xml:space="preserve">2) Με άλλα μέσα; </w:t>
            </w:r>
            <w:proofErr w:type="spellStart"/>
            <w:r>
              <w:t>Διευκρινήστε</w:t>
            </w:r>
            <w:proofErr w:type="spellEnd"/>
            <w:r>
              <w:t>:</w:t>
            </w:r>
          </w:p>
          <w:p w:rsidR="00666F2F" w:rsidRDefault="00666F2F" w:rsidP="007368D3">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666F2F" w:rsidTr="007368D3">
              <w:tc>
                <w:tcPr>
                  <w:tcW w:w="2036" w:type="dxa"/>
                  <w:tcBorders>
                    <w:top w:val="single" w:sz="2" w:space="0" w:color="000000"/>
                    <w:left w:val="single" w:sz="2" w:space="0" w:color="000000"/>
                    <w:bottom w:val="single" w:sz="2" w:space="0" w:color="000000"/>
                    <w:right w:val="nil"/>
                  </w:tcBorders>
                </w:tcPr>
                <w:p w:rsidR="00666F2F" w:rsidRDefault="00666F2F" w:rsidP="007368D3">
                  <w:r>
                    <w:rPr>
                      <w:b/>
                      <w:bCs/>
                    </w:rPr>
                    <w:t>ΦΟΡΟΙ</w:t>
                  </w:r>
                </w:p>
                <w:p w:rsidR="00666F2F" w:rsidRDefault="00666F2F" w:rsidP="007368D3"/>
              </w:tc>
              <w:tc>
                <w:tcPr>
                  <w:tcW w:w="2192" w:type="dxa"/>
                  <w:tcBorders>
                    <w:top w:val="single" w:sz="2" w:space="0" w:color="000000"/>
                    <w:left w:val="single" w:sz="2" w:space="0" w:color="000000"/>
                    <w:bottom w:val="single" w:sz="2" w:space="0" w:color="000000"/>
                    <w:right w:val="single" w:sz="2" w:space="0" w:color="000000"/>
                  </w:tcBorders>
                  <w:hideMark/>
                </w:tcPr>
                <w:p w:rsidR="00666F2F" w:rsidRDefault="00666F2F" w:rsidP="007368D3">
                  <w:r>
                    <w:rPr>
                      <w:b/>
                      <w:bCs/>
                    </w:rPr>
                    <w:t>ΕΙΣΦΟΡΕΣ ΚΟΙΝΩΝΙΚΗΣ ΑΣΦΑΛΙΣΗΣ</w:t>
                  </w:r>
                </w:p>
              </w:tc>
            </w:tr>
            <w:tr w:rsidR="00666F2F" w:rsidTr="007368D3">
              <w:tc>
                <w:tcPr>
                  <w:tcW w:w="2036" w:type="dxa"/>
                  <w:tcBorders>
                    <w:top w:val="nil"/>
                    <w:left w:val="single" w:sz="2" w:space="0" w:color="000000"/>
                    <w:bottom w:val="single" w:sz="2" w:space="0" w:color="000000"/>
                    <w:right w:val="nil"/>
                  </w:tcBorders>
                </w:tcPr>
                <w:p w:rsidR="00666F2F" w:rsidRDefault="00666F2F" w:rsidP="007368D3"/>
                <w:p w:rsidR="00666F2F" w:rsidRDefault="00666F2F" w:rsidP="007368D3">
                  <w:r>
                    <w:t>α)[……]·</w:t>
                  </w:r>
                </w:p>
                <w:p w:rsidR="00666F2F" w:rsidRDefault="00666F2F" w:rsidP="007368D3"/>
                <w:p w:rsidR="00666F2F" w:rsidRDefault="00666F2F" w:rsidP="007368D3">
                  <w:r>
                    <w:t>β)[……]</w:t>
                  </w:r>
                </w:p>
                <w:p w:rsidR="00666F2F" w:rsidRDefault="00666F2F" w:rsidP="007368D3"/>
                <w:p w:rsidR="00666F2F" w:rsidRDefault="00666F2F" w:rsidP="007368D3"/>
                <w:p w:rsidR="00666F2F" w:rsidRDefault="00666F2F" w:rsidP="007368D3">
                  <w:r>
                    <w:t xml:space="preserve">γ.1) [] Ναι [] Όχι </w:t>
                  </w:r>
                </w:p>
                <w:p w:rsidR="00666F2F" w:rsidRDefault="00666F2F" w:rsidP="007368D3">
                  <w:r>
                    <w:t xml:space="preserve">-[] Ναι [] Όχι </w:t>
                  </w:r>
                </w:p>
                <w:p w:rsidR="00666F2F" w:rsidRDefault="00666F2F" w:rsidP="007368D3"/>
                <w:p w:rsidR="00666F2F" w:rsidRDefault="00666F2F" w:rsidP="007368D3">
                  <w:r>
                    <w:t>-[……]·</w:t>
                  </w:r>
                </w:p>
                <w:p w:rsidR="00666F2F" w:rsidRDefault="00666F2F" w:rsidP="007368D3"/>
                <w:p w:rsidR="00666F2F" w:rsidRDefault="00666F2F" w:rsidP="007368D3">
                  <w:r>
                    <w:t>-[……]·</w:t>
                  </w:r>
                </w:p>
                <w:p w:rsidR="00666F2F" w:rsidRDefault="00666F2F" w:rsidP="007368D3"/>
                <w:p w:rsidR="00666F2F" w:rsidRDefault="00666F2F" w:rsidP="007368D3"/>
                <w:p w:rsidR="00666F2F" w:rsidRDefault="00666F2F" w:rsidP="007368D3">
                  <w:r>
                    <w:t>γ.2)[……]·</w:t>
                  </w:r>
                </w:p>
                <w:p w:rsidR="00666F2F" w:rsidRDefault="00666F2F" w:rsidP="007368D3">
                  <w:pPr>
                    <w:rPr>
                      <w:sz w:val="21"/>
                      <w:szCs w:val="21"/>
                    </w:rPr>
                  </w:pPr>
                  <w:r>
                    <w:t xml:space="preserve">δ) [] Ναι [] Όχι </w:t>
                  </w:r>
                </w:p>
                <w:p w:rsidR="00666F2F" w:rsidRDefault="00666F2F" w:rsidP="007368D3">
                  <w:r>
                    <w:rPr>
                      <w:sz w:val="21"/>
                      <w:szCs w:val="21"/>
                    </w:rPr>
                    <w:t>Εάν ναι, να αναφερθούν λεπτομερείς πληροφορίες</w:t>
                  </w:r>
                </w:p>
                <w:p w:rsidR="00666F2F" w:rsidRDefault="00666F2F" w:rsidP="007368D3">
                  <w:r>
                    <w:t>[……]</w:t>
                  </w:r>
                </w:p>
              </w:tc>
              <w:tc>
                <w:tcPr>
                  <w:tcW w:w="2192" w:type="dxa"/>
                  <w:tcBorders>
                    <w:top w:val="nil"/>
                    <w:left w:val="single" w:sz="2" w:space="0" w:color="000000"/>
                    <w:bottom w:val="single" w:sz="2" w:space="0" w:color="000000"/>
                    <w:right w:val="single" w:sz="2" w:space="0" w:color="000000"/>
                  </w:tcBorders>
                </w:tcPr>
                <w:p w:rsidR="00666F2F" w:rsidRDefault="00666F2F" w:rsidP="007368D3"/>
                <w:p w:rsidR="00666F2F" w:rsidRDefault="00666F2F" w:rsidP="007368D3">
                  <w:r>
                    <w:t>α)[……]·</w:t>
                  </w:r>
                </w:p>
                <w:p w:rsidR="00666F2F" w:rsidRDefault="00666F2F" w:rsidP="007368D3"/>
                <w:p w:rsidR="00666F2F" w:rsidRDefault="00666F2F" w:rsidP="007368D3">
                  <w:r>
                    <w:t>β)[……]</w:t>
                  </w:r>
                </w:p>
                <w:p w:rsidR="00666F2F" w:rsidRDefault="00666F2F" w:rsidP="007368D3"/>
                <w:p w:rsidR="00666F2F" w:rsidRDefault="00666F2F" w:rsidP="007368D3"/>
                <w:p w:rsidR="00666F2F" w:rsidRDefault="00666F2F" w:rsidP="007368D3">
                  <w:r>
                    <w:t xml:space="preserve">γ.1) [] Ναι [] Όχι </w:t>
                  </w:r>
                </w:p>
                <w:p w:rsidR="00666F2F" w:rsidRDefault="00666F2F" w:rsidP="007368D3">
                  <w:r>
                    <w:t xml:space="preserve">-[] Ναι [] Όχι </w:t>
                  </w:r>
                </w:p>
                <w:p w:rsidR="00666F2F" w:rsidRDefault="00666F2F" w:rsidP="007368D3"/>
                <w:p w:rsidR="00666F2F" w:rsidRDefault="00666F2F" w:rsidP="007368D3">
                  <w:r>
                    <w:t>-[……]·</w:t>
                  </w:r>
                </w:p>
                <w:p w:rsidR="00666F2F" w:rsidRDefault="00666F2F" w:rsidP="007368D3"/>
                <w:p w:rsidR="00666F2F" w:rsidRDefault="00666F2F" w:rsidP="007368D3">
                  <w:r>
                    <w:t>-[……]·</w:t>
                  </w:r>
                </w:p>
                <w:p w:rsidR="00666F2F" w:rsidRDefault="00666F2F" w:rsidP="007368D3"/>
                <w:p w:rsidR="00666F2F" w:rsidRDefault="00666F2F" w:rsidP="007368D3"/>
                <w:p w:rsidR="00666F2F" w:rsidRDefault="00666F2F" w:rsidP="007368D3">
                  <w:r>
                    <w:t>γ.2)[……]·</w:t>
                  </w:r>
                </w:p>
                <w:p w:rsidR="00666F2F" w:rsidRDefault="00666F2F" w:rsidP="007368D3">
                  <w:r>
                    <w:t xml:space="preserve">δ) [] Ναι [] Όχι </w:t>
                  </w:r>
                </w:p>
                <w:p w:rsidR="00666F2F" w:rsidRDefault="00666F2F" w:rsidP="007368D3">
                  <w:r>
                    <w:t>Εάν ναι, να αναφερθούν λεπτομερείς πληροφορίες</w:t>
                  </w:r>
                </w:p>
                <w:p w:rsidR="00666F2F" w:rsidRDefault="00666F2F" w:rsidP="007368D3">
                  <w:r>
                    <w:t>[……]</w:t>
                  </w:r>
                </w:p>
              </w:tc>
            </w:tr>
          </w:tbl>
          <w:p w:rsidR="00666F2F" w:rsidRDefault="00666F2F" w:rsidP="007368D3"/>
        </w:tc>
      </w:tr>
      <w:tr w:rsidR="00666F2F" w:rsidTr="007368D3">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66F2F" w:rsidRDefault="00666F2F" w:rsidP="007368D3">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F2F" w:rsidRDefault="00666F2F" w:rsidP="007368D3">
            <w:pPr>
              <w:rPr>
                <w:i/>
              </w:rPr>
            </w:pPr>
            <w:r>
              <w:rPr>
                <w:i/>
              </w:rPr>
              <w:t>(διαδικτυακή διεύθυνση, αρχή ή φορέας έκδοσης, επακριβή στοιχεία αναφοράς των εγγράφων):</w:t>
            </w:r>
            <w:r>
              <w:rPr>
                <w:rStyle w:val="afe"/>
                <w:i/>
              </w:rPr>
              <w:t xml:space="preserve"> </w:t>
            </w:r>
            <w:r>
              <w:rPr>
                <w:rStyle w:val="afe"/>
              </w:rPr>
              <w:endnoteReference w:id="24"/>
            </w:r>
          </w:p>
          <w:p w:rsidR="00666F2F" w:rsidRDefault="00666F2F" w:rsidP="007368D3">
            <w:r>
              <w:rPr>
                <w:i/>
              </w:rPr>
              <w:t>[……][……][……]</w:t>
            </w:r>
          </w:p>
        </w:tc>
      </w:tr>
    </w:tbl>
    <w:p w:rsidR="00666F2F" w:rsidRDefault="00666F2F" w:rsidP="00666F2F">
      <w:pPr>
        <w:pStyle w:val="SectionTitle"/>
        <w:ind w:firstLine="0"/>
      </w:pPr>
    </w:p>
    <w:p w:rsidR="00666F2F" w:rsidRDefault="00666F2F" w:rsidP="00666F2F">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rPr>
                <w:b/>
                <w:i/>
              </w:rPr>
              <w:t>Απάντηση:</w:t>
            </w:r>
          </w:p>
        </w:tc>
      </w:tr>
      <w:tr w:rsidR="00666F2F" w:rsidTr="007368D3">
        <w:trPr>
          <w:jc w:val="center"/>
        </w:trPr>
        <w:tc>
          <w:tcPr>
            <w:tcW w:w="4479" w:type="dxa"/>
            <w:vMerge w:val="restart"/>
            <w:tcBorders>
              <w:top w:val="single" w:sz="4" w:space="0" w:color="000000"/>
              <w:left w:val="single" w:sz="4" w:space="0" w:color="000000"/>
              <w:bottom w:val="single" w:sz="4" w:space="0" w:color="000000"/>
              <w:right w:val="nil"/>
            </w:tcBorders>
            <w:hideMark/>
          </w:tcPr>
          <w:p w:rsidR="00666F2F" w:rsidRDefault="00666F2F" w:rsidP="007368D3">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f5"/>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 Ναι [] Όχι</w:t>
            </w:r>
          </w:p>
        </w:tc>
      </w:tr>
      <w:tr w:rsidR="00666F2F" w:rsidTr="007368D3">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666F2F" w:rsidRDefault="00666F2F" w:rsidP="007368D3"/>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pPr>
              <w:rPr>
                <w:b/>
              </w:rPr>
            </w:pPr>
          </w:p>
          <w:p w:rsidR="00666F2F" w:rsidRDefault="00666F2F" w:rsidP="007368D3">
            <w:pPr>
              <w:rPr>
                <w:b/>
              </w:rPr>
            </w:pPr>
          </w:p>
          <w:p w:rsidR="00666F2F" w:rsidRDefault="00666F2F" w:rsidP="007368D3">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66F2F" w:rsidRDefault="00666F2F" w:rsidP="007368D3">
            <w:pPr>
              <w:rPr>
                <w:b/>
              </w:rPr>
            </w:pPr>
            <w:r>
              <w:t>[] Ναι [] Όχι</w:t>
            </w:r>
          </w:p>
          <w:p w:rsidR="00666F2F" w:rsidRDefault="00666F2F" w:rsidP="007368D3">
            <w:r>
              <w:rPr>
                <w:b/>
              </w:rPr>
              <w:t>Εάν το έχει πράξει,</w:t>
            </w:r>
            <w:r>
              <w:t xml:space="preserve"> περιγράψτε τα μέτρα που λήφθηκαν: […….............]</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Βρίσκεται ο οικονομικός φορέας σε οποιαδήποτε από τις ακόλουθες καταστάσεις</w:t>
            </w:r>
            <w:r>
              <w:rPr>
                <w:rStyle w:val="af5"/>
              </w:rPr>
              <w:endnoteReference w:id="26"/>
            </w:r>
            <w:r>
              <w:t xml:space="preserve"> :</w:t>
            </w:r>
          </w:p>
          <w:p w:rsidR="00666F2F" w:rsidRDefault="00666F2F" w:rsidP="007368D3">
            <w:r>
              <w:t xml:space="preserve">α) πτώχευση, ή </w:t>
            </w:r>
          </w:p>
          <w:p w:rsidR="00666F2F" w:rsidRDefault="00666F2F" w:rsidP="007368D3">
            <w:r>
              <w:t>β) διαδικασία εξυγίανσης, ή</w:t>
            </w:r>
          </w:p>
          <w:p w:rsidR="00666F2F" w:rsidRDefault="00666F2F" w:rsidP="007368D3">
            <w:r>
              <w:t>γ) ειδική εκκαθάριση, ή</w:t>
            </w:r>
          </w:p>
          <w:p w:rsidR="00666F2F" w:rsidRDefault="00666F2F" w:rsidP="007368D3">
            <w:r>
              <w:t>δ) αναγκαστική διαχείριση από εκκαθαριστή ή από το δικαστήριο, ή</w:t>
            </w:r>
          </w:p>
          <w:p w:rsidR="00666F2F" w:rsidRDefault="00666F2F" w:rsidP="007368D3">
            <w:r>
              <w:t xml:space="preserve">ε) έχει υπαχθεί σε διαδικασία πτωχευτικού συμβιβασμού, ή </w:t>
            </w:r>
          </w:p>
          <w:p w:rsidR="00666F2F" w:rsidRDefault="00666F2F" w:rsidP="007368D3">
            <w:pPr>
              <w:rPr>
                <w:color w:val="000000"/>
              </w:rPr>
            </w:pPr>
            <w:r>
              <w:t xml:space="preserve">στ) αναστολή επιχειρηματικών δραστηριοτήτων, ή </w:t>
            </w:r>
          </w:p>
          <w:p w:rsidR="00666F2F" w:rsidRDefault="00666F2F" w:rsidP="007368D3">
            <w:r>
              <w:rPr>
                <w:color w:val="000000"/>
              </w:rPr>
              <w:t>ζ) σε οποιαδήποτε ανάλογη κατάσταση προκύπτουσα από παρόμοια διαδικασία προβλεπόμενη σε εθνικές διατάξεις νόμου</w:t>
            </w:r>
          </w:p>
          <w:p w:rsidR="00666F2F" w:rsidRDefault="00666F2F" w:rsidP="007368D3">
            <w:r>
              <w:t>Εάν ναι:</w:t>
            </w:r>
          </w:p>
          <w:p w:rsidR="00666F2F" w:rsidRDefault="00666F2F" w:rsidP="007368D3">
            <w:r>
              <w:t>- Παραθέστε λεπτομερή στοιχεία:</w:t>
            </w:r>
          </w:p>
          <w:p w:rsidR="00666F2F" w:rsidRDefault="00666F2F" w:rsidP="007368D3">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5"/>
              </w:rPr>
              <w:endnoteReference w:id="27"/>
            </w:r>
            <w:r>
              <w:rPr>
                <w:rStyle w:val="af5"/>
              </w:rPr>
              <w:t xml:space="preserve"> </w:t>
            </w:r>
          </w:p>
          <w:p w:rsidR="00666F2F" w:rsidRDefault="00666F2F" w:rsidP="007368D3">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pPr>
              <w:snapToGrid w:val="0"/>
            </w:pPr>
            <w:r>
              <w:t>[] Ναι [] Όχι</w:t>
            </w:r>
          </w:p>
          <w:p w:rsidR="00666F2F" w:rsidRDefault="00666F2F" w:rsidP="007368D3">
            <w:pPr>
              <w:snapToGrid w:val="0"/>
            </w:pPr>
          </w:p>
          <w:p w:rsidR="00666F2F" w:rsidRDefault="00666F2F" w:rsidP="007368D3">
            <w:pPr>
              <w:snapToGrid w:val="0"/>
            </w:pPr>
          </w:p>
          <w:p w:rsidR="00666F2F" w:rsidRDefault="00666F2F" w:rsidP="007368D3">
            <w:pPr>
              <w:snapToGrid w:val="0"/>
            </w:pPr>
          </w:p>
          <w:p w:rsidR="00666F2F" w:rsidRDefault="00666F2F" w:rsidP="007368D3">
            <w:pPr>
              <w:snapToGrid w:val="0"/>
            </w:pPr>
          </w:p>
          <w:p w:rsidR="00666F2F" w:rsidRDefault="00666F2F" w:rsidP="007368D3">
            <w:pPr>
              <w:snapToGrid w:val="0"/>
            </w:pPr>
          </w:p>
          <w:p w:rsidR="00666F2F" w:rsidRDefault="00666F2F" w:rsidP="007368D3">
            <w:pPr>
              <w:snapToGrid w:val="0"/>
            </w:pPr>
          </w:p>
          <w:p w:rsidR="00666F2F" w:rsidRDefault="00666F2F" w:rsidP="007368D3">
            <w:pPr>
              <w:snapToGrid w:val="0"/>
            </w:pPr>
          </w:p>
          <w:p w:rsidR="00666F2F" w:rsidRDefault="00666F2F" w:rsidP="007368D3">
            <w:pPr>
              <w:snapToGrid w:val="0"/>
            </w:pPr>
          </w:p>
          <w:p w:rsidR="00666F2F" w:rsidRDefault="00666F2F" w:rsidP="007368D3">
            <w:pPr>
              <w:snapToGrid w:val="0"/>
            </w:pPr>
          </w:p>
          <w:p w:rsidR="00666F2F" w:rsidRDefault="00666F2F" w:rsidP="007368D3">
            <w:pPr>
              <w:snapToGrid w:val="0"/>
            </w:pPr>
          </w:p>
          <w:p w:rsidR="00666F2F" w:rsidRDefault="00666F2F" w:rsidP="007368D3">
            <w:pPr>
              <w:snapToGrid w:val="0"/>
            </w:pPr>
          </w:p>
          <w:p w:rsidR="00666F2F" w:rsidRDefault="00666F2F" w:rsidP="007368D3"/>
          <w:p w:rsidR="00666F2F" w:rsidRDefault="00666F2F" w:rsidP="007368D3"/>
          <w:p w:rsidR="00666F2F" w:rsidRDefault="00666F2F" w:rsidP="007368D3"/>
          <w:p w:rsidR="00666F2F" w:rsidRDefault="00666F2F" w:rsidP="007368D3"/>
          <w:p w:rsidR="00666F2F" w:rsidRDefault="00666F2F" w:rsidP="007368D3">
            <w:r>
              <w:t>-[.......................]</w:t>
            </w:r>
          </w:p>
          <w:p w:rsidR="00666F2F" w:rsidRDefault="00666F2F" w:rsidP="007368D3">
            <w:r>
              <w:t>-[.......................]</w:t>
            </w:r>
          </w:p>
          <w:p w:rsidR="00666F2F" w:rsidRDefault="00666F2F" w:rsidP="007368D3"/>
          <w:p w:rsidR="00666F2F" w:rsidRDefault="00666F2F" w:rsidP="007368D3"/>
          <w:p w:rsidR="00666F2F" w:rsidRDefault="00666F2F" w:rsidP="007368D3"/>
          <w:p w:rsidR="00666F2F" w:rsidRDefault="00666F2F" w:rsidP="007368D3">
            <w:pPr>
              <w:rPr>
                <w:i/>
              </w:rPr>
            </w:pPr>
          </w:p>
          <w:p w:rsidR="00666F2F" w:rsidRDefault="00666F2F" w:rsidP="007368D3">
            <w:pPr>
              <w:rPr>
                <w:i/>
              </w:rPr>
            </w:pPr>
          </w:p>
          <w:p w:rsidR="00666F2F" w:rsidRDefault="00666F2F" w:rsidP="007368D3">
            <w:pPr>
              <w:rPr>
                <w:i/>
              </w:rPr>
            </w:pPr>
          </w:p>
          <w:p w:rsidR="00666F2F" w:rsidRDefault="00666F2F" w:rsidP="007368D3">
            <w:r>
              <w:rPr>
                <w:i/>
              </w:rPr>
              <w:t>(διαδικτυακή διεύθυνση, αρχή ή φορέας έκδοσης, επακριβή στοιχεία αναφοράς των εγγράφων): [……][……][……]</w:t>
            </w:r>
          </w:p>
        </w:tc>
      </w:tr>
      <w:tr w:rsidR="00666F2F" w:rsidTr="007368D3">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666F2F" w:rsidRDefault="00666F2F" w:rsidP="007368D3">
            <w:pPr>
              <w:rPr>
                <w:b/>
              </w:rPr>
            </w:pPr>
            <w:r>
              <w:rPr>
                <w:rStyle w:val="NormalBoldChar"/>
                <w:rFonts w:ascii="Calibri" w:eastAsia="Calibri" w:hAnsi="Calibri" w:cs="Calibri"/>
              </w:rPr>
              <w:t xml:space="preserve">Έχει διαπράξει ο </w:t>
            </w:r>
            <w:r>
              <w:t xml:space="preserve">οικονομικός φορέας </w:t>
            </w:r>
            <w:r>
              <w:rPr>
                <w:b/>
              </w:rPr>
              <w:t>σοβαρό επαγγελματικό παράπτωμα</w:t>
            </w:r>
            <w:r>
              <w:rPr>
                <w:rStyle w:val="af5"/>
              </w:rPr>
              <w:endnoteReference w:id="28"/>
            </w:r>
            <w:r>
              <w:t>;</w:t>
            </w:r>
          </w:p>
          <w:p w:rsidR="00666F2F" w:rsidRDefault="00666F2F" w:rsidP="007368D3">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r>
              <w:t>[] Ναι [] Όχι</w:t>
            </w:r>
          </w:p>
          <w:p w:rsidR="00666F2F" w:rsidRDefault="00666F2F" w:rsidP="007368D3"/>
          <w:p w:rsidR="00666F2F" w:rsidRDefault="00666F2F" w:rsidP="007368D3">
            <w:r>
              <w:t>[.......................]</w:t>
            </w:r>
          </w:p>
        </w:tc>
      </w:tr>
      <w:tr w:rsidR="00666F2F" w:rsidTr="007368D3">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666F2F" w:rsidRDefault="00666F2F" w:rsidP="007368D3"/>
        </w:tc>
        <w:tc>
          <w:tcPr>
            <w:tcW w:w="4479" w:type="dxa"/>
            <w:tcBorders>
              <w:top w:val="nil"/>
              <w:left w:val="single" w:sz="4" w:space="0" w:color="000000"/>
              <w:bottom w:val="single" w:sz="4" w:space="0" w:color="000000"/>
              <w:right w:val="single" w:sz="4" w:space="0" w:color="000000"/>
            </w:tcBorders>
          </w:tcPr>
          <w:p w:rsidR="00666F2F" w:rsidRDefault="00666F2F" w:rsidP="007368D3">
            <w:pPr>
              <w:rPr>
                <w:b/>
              </w:rPr>
            </w:pPr>
          </w:p>
          <w:p w:rsidR="00666F2F" w:rsidRDefault="00666F2F" w:rsidP="007368D3">
            <w:r>
              <w:rPr>
                <w:b/>
              </w:rPr>
              <w:t>Εάν ναι</w:t>
            </w:r>
            <w:r>
              <w:t xml:space="preserve">, έχει λάβει ο οικονομικός φορέας μέτρα αυτοκάθαρσης; </w:t>
            </w:r>
          </w:p>
          <w:p w:rsidR="00666F2F" w:rsidRDefault="00666F2F" w:rsidP="007368D3">
            <w:pPr>
              <w:rPr>
                <w:b/>
              </w:rPr>
            </w:pPr>
            <w:r>
              <w:t>[] Ναι [] Όχι</w:t>
            </w:r>
          </w:p>
          <w:p w:rsidR="00666F2F" w:rsidRDefault="00666F2F" w:rsidP="007368D3">
            <w:r>
              <w:rPr>
                <w:b/>
              </w:rPr>
              <w:t>Εάν το έχει πράξει,</w:t>
            </w:r>
            <w:r>
              <w:t xml:space="preserve"> περιγράψτε τα μέτρα που λήφθηκαν: </w:t>
            </w:r>
          </w:p>
          <w:p w:rsidR="00666F2F" w:rsidRDefault="00666F2F" w:rsidP="007368D3">
            <w:r>
              <w:t>[..........……]</w:t>
            </w:r>
          </w:p>
        </w:tc>
      </w:tr>
      <w:tr w:rsidR="00666F2F" w:rsidTr="007368D3">
        <w:trPr>
          <w:trHeight w:val="1544"/>
          <w:jc w:val="center"/>
        </w:trPr>
        <w:tc>
          <w:tcPr>
            <w:tcW w:w="4479" w:type="dxa"/>
            <w:vMerge w:val="restart"/>
            <w:tcBorders>
              <w:top w:val="nil"/>
              <w:left w:val="single" w:sz="4" w:space="0" w:color="000000"/>
              <w:bottom w:val="single" w:sz="4" w:space="0" w:color="000000"/>
              <w:right w:val="nil"/>
            </w:tcBorders>
            <w:hideMark/>
          </w:tcPr>
          <w:p w:rsidR="00666F2F" w:rsidRDefault="00666F2F" w:rsidP="007368D3">
            <w:pPr>
              <w:rPr>
                <w:b/>
              </w:rPr>
            </w:pPr>
            <w:r>
              <w:rPr>
                <w:rStyle w:val="NormalBoldChar"/>
                <w:rFonts w:ascii="Calibri" w:eastAsia="Calibri" w:hAnsi="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66F2F" w:rsidRDefault="00666F2F" w:rsidP="007368D3">
            <w:r>
              <w:rPr>
                <w:b/>
              </w:rPr>
              <w:t>Εάν ναι</w:t>
            </w:r>
            <w:r>
              <w:t>, να αναφερθούν λεπτομερείς πληροφορίες:</w:t>
            </w:r>
          </w:p>
        </w:tc>
        <w:tc>
          <w:tcPr>
            <w:tcW w:w="4479" w:type="dxa"/>
            <w:tcBorders>
              <w:top w:val="nil"/>
              <w:left w:val="single" w:sz="4" w:space="0" w:color="000000"/>
              <w:bottom w:val="nil"/>
              <w:right w:val="single" w:sz="4" w:space="0" w:color="000000"/>
            </w:tcBorders>
          </w:tcPr>
          <w:p w:rsidR="00666F2F" w:rsidRDefault="00666F2F" w:rsidP="007368D3">
            <w:r>
              <w:t>[] Ναι [] Όχι</w:t>
            </w:r>
          </w:p>
          <w:p w:rsidR="00666F2F" w:rsidRDefault="00666F2F" w:rsidP="007368D3"/>
          <w:p w:rsidR="00666F2F" w:rsidRDefault="00666F2F" w:rsidP="007368D3"/>
          <w:p w:rsidR="00666F2F" w:rsidRDefault="00666F2F" w:rsidP="007368D3">
            <w:r>
              <w:t>[…...........]</w:t>
            </w:r>
          </w:p>
        </w:tc>
      </w:tr>
      <w:tr w:rsidR="00666F2F" w:rsidTr="007368D3">
        <w:trPr>
          <w:trHeight w:val="514"/>
          <w:jc w:val="center"/>
        </w:trPr>
        <w:tc>
          <w:tcPr>
            <w:tcW w:w="4479" w:type="dxa"/>
            <w:vMerge/>
            <w:tcBorders>
              <w:top w:val="nil"/>
              <w:left w:val="single" w:sz="4" w:space="0" w:color="000000"/>
              <w:bottom w:val="single" w:sz="4" w:space="0" w:color="000000"/>
              <w:right w:val="nil"/>
            </w:tcBorders>
            <w:vAlign w:val="center"/>
            <w:hideMark/>
          </w:tcPr>
          <w:p w:rsidR="00666F2F" w:rsidRDefault="00666F2F" w:rsidP="007368D3"/>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rPr>
                <w:b/>
              </w:rPr>
              <w:t>Εάν ναι</w:t>
            </w:r>
            <w:r>
              <w:t xml:space="preserve">, έχει λάβει ο οικονομικός φορέας μέτρα αυτοκάθαρσης; </w:t>
            </w:r>
          </w:p>
          <w:p w:rsidR="00666F2F" w:rsidRDefault="00666F2F" w:rsidP="007368D3">
            <w:pPr>
              <w:rPr>
                <w:b/>
              </w:rPr>
            </w:pPr>
            <w:r>
              <w:t>[] Ναι [] Όχι</w:t>
            </w:r>
          </w:p>
          <w:p w:rsidR="00666F2F" w:rsidRDefault="00666F2F" w:rsidP="007368D3">
            <w:r>
              <w:rPr>
                <w:b/>
              </w:rPr>
              <w:t>Εάν το έχει πράξει,</w:t>
            </w:r>
            <w:r>
              <w:t xml:space="preserve"> περιγράψτε τα μέτρα που λήφθηκαν:</w:t>
            </w:r>
          </w:p>
          <w:p w:rsidR="00666F2F" w:rsidRDefault="00666F2F" w:rsidP="007368D3">
            <w:r>
              <w:t>[……]</w:t>
            </w:r>
          </w:p>
        </w:tc>
      </w:tr>
      <w:tr w:rsidR="00666F2F" w:rsidTr="007368D3">
        <w:trPr>
          <w:trHeight w:val="1316"/>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rPr>
            </w:pPr>
            <w:r>
              <w:rPr>
                <w:rStyle w:val="NormalBoldChar"/>
                <w:rFonts w:ascii="Calibri" w:eastAsia="Calibri" w:hAnsi="Calibri" w:cs="Calibri"/>
              </w:rPr>
              <w:lastRenderedPageBreak/>
              <w:t xml:space="preserve">Γνωρίζει ο οικονομικός φορέας την ύπαρξη τυχόν </w:t>
            </w:r>
            <w:r>
              <w:rPr>
                <w:b/>
              </w:rPr>
              <w:t>σύγκρουσης συμφερόντων</w:t>
            </w:r>
            <w:r>
              <w:rPr>
                <w:rStyle w:val="afe"/>
                <w:b/>
              </w:rPr>
              <w:endnoteReference w:id="29"/>
            </w:r>
            <w:r>
              <w:t>, λόγω της συμμετοχής του στη διαδικασία ανάθεσης της σύμβασης;</w:t>
            </w:r>
          </w:p>
          <w:p w:rsidR="00666F2F" w:rsidRDefault="00666F2F" w:rsidP="007368D3">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r>
              <w:t>[] Ναι [] Όχι</w:t>
            </w:r>
          </w:p>
          <w:p w:rsidR="00666F2F" w:rsidRDefault="00666F2F" w:rsidP="007368D3"/>
          <w:p w:rsidR="00666F2F" w:rsidRDefault="00666F2F" w:rsidP="007368D3"/>
          <w:p w:rsidR="00666F2F" w:rsidRDefault="00666F2F" w:rsidP="007368D3"/>
          <w:p w:rsidR="00666F2F" w:rsidRDefault="00666F2F" w:rsidP="007368D3">
            <w:r>
              <w:t>[.........…]</w:t>
            </w:r>
          </w:p>
        </w:tc>
      </w:tr>
      <w:tr w:rsidR="00666F2F" w:rsidTr="007368D3">
        <w:trPr>
          <w:trHeight w:val="416"/>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rPr>
            </w:pPr>
            <w:r>
              <w:rPr>
                <w:rStyle w:val="NormalBoldChar"/>
                <w:rFonts w:ascii="Calibri" w:eastAsia="Calibri" w:hAnsi="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5"/>
              </w:rPr>
              <w:endnoteReference w:id="30"/>
            </w:r>
            <w:r>
              <w:t>;</w:t>
            </w:r>
          </w:p>
          <w:p w:rsidR="00666F2F" w:rsidRDefault="00666F2F" w:rsidP="007368D3">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r>
              <w:t>[] Ναι [] Όχι</w:t>
            </w:r>
          </w:p>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r>
              <w:t>[...................…]</w:t>
            </w:r>
          </w:p>
        </w:tc>
      </w:tr>
      <w:tr w:rsidR="00666F2F" w:rsidTr="007368D3">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666F2F" w:rsidRDefault="00666F2F" w:rsidP="007368D3">
            <w:pPr>
              <w:rPr>
                <w:b/>
              </w:rPr>
            </w:pPr>
            <w:r>
              <w:t>Έχει επιδείξει ο οικονομικός φορέας σοβαρή ή επαναλαμβανόμενη πλημμέλεια</w:t>
            </w:r>
            <w:r>
              <w:rPr>
                <w:rStyle w:val="af5"/>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66F2F" w:rsidRDefault="00666F2F" w:rsidP="007368D3">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r>
              <w:t>[] Ναι [] Όχι</w:t>
            </w:r>
          </w:p>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r>
              <w:t>[….................]</w:t>
            </w:r>
          </w:p>
        </w:tc>
      </w:tr>
      <w:tr w:rsidR="00666F2F" w:rsidTr="007368D3">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666F2F" w:rsidRDefault="00666F2F" w:rsidP="007368D3"/>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rPr>
                <w:b/>
              </w:rPr>
              <w:t>Εάν ναι</w:t>
            </w:r>
            <w:r>
              <w:t xml:space="preserve">, έχει λάβει ο οικονομικός φορέας μέτρα αυτοκάθαρσης; </w:t>
            </w:r>
          </w:p>
          <w:p w:rsidR="00666F2F" w:rsidRDefault="00666F2F" w:rsidP="007368D3">
            <w:pPr>
              <w:rPr>
                <w:b/>
              </w:rPr>
            </w:pPr>
            <w:r>
              <w:t>[] Ναι [] Όχι</w:t>
            </w:r>
          </w:p>
          <w:p w:rsidR="00666F2F" w:rsidRDefault="00666F2F" w:rsidP="007368D3">
            <w:r>
              <w:rPr>
                <w:b/>
              </w:rPr>
              <w:t>Εάν το έχει πράξει,</w:t>
            </w:r>
            <w:r>
              <w:t xml:space="preserve"> περιγράψτε τα μέτρα που λήφθηκαν:</w:t>
            </w:r>
          </w:p>
          <w:p w:rsidR="00666F2F" w:rsidRDefault="00666F2F" w:rsidP="007368D3">
            <w:r>
              <w:t>[……]</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Μπορεί ο οικονομικός φορέας να επιβεβαιώσει ότι:</w:t>
            </w:r>
          </w:p>
          <w:p w:rsidR="00666F2F" w:rsidRDefault="00666F2F" w:rsidP="007368D3">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66F2F" w:rsidRDefault="00666F2F" w:rsidP="007368D3">
            <w:r>
              <w:t>β) δεν έχει αποκρύψει τις πληροφορίες αυτές,</w:t>
            </w:r>
          </w:p>
          <w:p w:rsidR="00666F2F" w:rsidRDefault="00666F2F" w:rsidP="007368D3">
            <w:r>
              <w:t xml:space="preserve">γ) ήταν σε θέση να υποβάλλει χωρίς καθυστέρηση τα δικαιολογητικά που απαιτούνται από την αναθέτουσα αρχή/αναθέτοντα φορέα </w:t>
            </w:r>
          </w:p>
          <w:p w:rsidR="00666F2F" w:rsidRDefault="00666F2F" w:rsidP="007368D3">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 Ναι [] Όχι</w:t>
            </w:r>
          </w:p>
        </w:tc>
      </w:tr>
    </w:tbl>
    <w:p w:rsidR="00666F2F" w:rsidRDefault="00666F2F" w:rsidP="00666F2F">
      <w:pPr>
        <w:pStyle w:val="ChapterTitle"/>
      </w:pPr>
    </w:p>
    <w:p w:rsidR="00666F2F" w:rsidRDefault="00666F2F" w:rsidP="00666F2F">
      <w:pPr>
        <w:jc w:val="center"/>
        <w:rPr>
          <w:b/>
          <w:bCs/>
        </w:rPr>
      </w:pPr>
    </w:p>
    <w:p w:rsidR="00666F2F" w:rsidRDefault="00666F2F" w:rsidP="00666F2F">
      <w:pPr>
        <w:pageBreakBefore/>
        <w:jc w:val="center"/>
        <w:rPr>
          <w:b/>
          <w:i/>
        </w:rPr>
      </w:pPr>
      <w:r>
        <w:rPr>
          <w:b/>
          <w:bCs/>
        </w:rPr>
        <w:lastRenderedPageBreak/>
        <w:t xml:space="preserve">Δ. ΑΛΛΟΙ ΛΟΓΟΙ ΑΠΟΚΛΕΙΣΜΟΥ </w:t>
      </w:r>
    </w:p>
    <w:tbl>
      <w:tblPr>
        <w:tblW w:w="8955" w:type="dxa"/>
        <w:jc w:val="center"/>
        <w:tblLayout w:type="fixed"/>
        <w:tblLook w:val="04A0"/>
      </w:tblPr>
      <w:tblGrid>
        <w:gridCol w:w="4478"/>
        <w:gridCol w:w="4477"/>
      </w:tblGrid>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i/>
              </w:rPr>
            </w:pPr>
            <w:r>
              <w:rPr>
                <w:b/>
                <w:i/>
              </w:rPr>
              <w:t>Ονομαστικοποίηση μετοχών εταιρειών που συνάπτουν δημόσιες συμβάσεις Άρθρο 8 παρ. 4 ν. 3310/2005</w:t>
            </w:r>
            <w:r>
              <w:rPr>
                <w:rStyle w:val="af5"/>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rPr>
                <w:b/>
                <w:i/>
              </w:rPr>
              <w:t>Απάντηση:</w:t>
            </w:r>
          </w:p>
        </w:tc>
      </w:tr>
      <w:tr w:rsidR="00666F2F" w:rsidTr="007368D3">
        <w:trPr>
          <w:trHeight w:val="2199"/>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r>
              <w:t xml:space="preserve">[] Ναι [] Όχι </w:t>
            </w:r>
          </w:p>
          <w:p w:rsidR="00666F2F" w:rsidRDefault="00666F2F" w:rsidP="007368D3"/>
          <w:p w:rsidR="00666F2F" w:rsidRDefault="00666F2F" w:rsidP="007368D3">
            <w:pPr>
              <w:rPr>
                <w:b/>
                <w:i/>
              </w:rPr>
            </w:pPr>
            <w:r>
              <w:rPr>
                <w:i/>
              </w:rPr>
              <w:t>(διαδικτυακή διεύθυνση, αρχή ή φορέας έκδοσης, επακριβή στοιχεία αναφοράς των εγγράφων): [……][……][……]</w:t>
            </w:r>
          </w:p>
          <w:p w:rsidR="00666F2F" w:rsidRDefault="00666F2F" w:rsidP="007368D3">
            <w:pPr>
              <w:rPr>
                <w:i/>
              </w:rPr>
            </w:pPr>
            <w:r>
              <w:rPr>
                <w:b/>
                <w:i/>
              </w:rPr>
              <w:t>Εάν ναι</w:t>
            </w:r>
            <w:r>
              <w:rPr>
                <w:i/>
              </w:rPr>
              <w:t xml:space="preserve">, έχει λάβει ο οικονομικός φορέας μέτρα αυτοκάθαρσης; </w:t>
            </w:r>
          </w:p>
          <w:p w:rsidR="00666F2F" w:rsidRDefault="00666F2F" w:rsidP="007368D3">
            <w:pPr>
              <w:rPr>
                <w:b/>
                <w:i/>
              </w:rPr>
            </w:pPr>
            <w:r>
              <w:rPr>
                <w:i/>
              </w:rPr>
              <w:t>[] Ναι [] Όχι</w:t>
            </w:r>
          </w:p>
          <w:p w:rsidR="00666F2F" w:rsidRDefault="00666F2F" w:rsidP="007368D3">
            <w:pPr>
              <w:rPr>
                <w:i/>
              </w:rPr>
            </w:pPr>
            <w:r>
              <w:rPr>
                <w:b/>
                <w:i/>
              </w:rPr>
              <w:t>Εάν το έχει πράξει,</w:t>
            </w:r>
            <w:r>
              <w:rPr>
                <w:i/>
              </w:rPr>
              <w:t xml:space="preserve"> περιγράψτε τα μέτρα που λήφθηκαν: </w:t>
            </w:r>
          </w:p>
          <w:p w:rsidR="00666F2F" w:rsidRDefault="00666F2F" w:rsidP="007368D3">
            <w:r>
              <w:rPr>
                <w:i/>
              </w:rPr>
              <w:t>[……]</w:t>
            </w:r>
          </w:p>
        </w:tc>
      </w:tr>
    </w:tbl>
    <w:p w:rsidR="00666F2F" w:rsidRDefault="00666F2F" w:rsidP="00666F2F">
      <w:pPr>
        <w:pageBreakBefore/>
        <w:jc w:val="center"/>
      </w:pPr>
      <w:r>
        <w:rPr>
          <w:b/>
          <w:bCs/>
          <w:u w:val="single"/>
        </w:rPr>
        <w:lastRenderedPageBreak/>
        <w:t>Μέρος IV: Κριτήρια επιλογής</w:t>
      </w:r>
    </w:p>
    <w:p w:rsidR="00666F2F" w:rsidRDefault="00666F2F" w:rsidP="00666F2F">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666F2F" w:rsidRDefault="00666F2F" w:rsidP="00666F2F">
      <w:pPr>
        <w:jc w:val="center"/>
        <w:rPr>
          <w:b/>
          <w:i/>
          <w:sz w:val="21"/>
          <w:szCs w:val="21"/>
        </w:rPr>
      </w:pPr>
      <w:r>
        <w:rPr>
          <w:b/>
          <w:bCs/>
        </w:rPr>
        <w:t>α: Γενική ένδειξη για όλα τα κριτήρια επιλογής</w:t>
      </w:r>
    </w:p>
    <w:p w:rsidR="00666F2F" w:rsidRDefault="00666F2F" w:rsidP="00666F2F">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C676B0">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55" w:type="dxa"/>
        <w:jc w:val="center"/>
        <w:tblLayout w:type="fixed"/>
        <w:tblLook w:val="04A0"/>
      </w:tblPr>
      <w:tblGrid>
        <w:gridCol w:w="4478"/>
        <w:gridCol w:w="4477"/>
      </w:tblGrid>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rPr>
                <w:b/>
                <w:i/>
              </w:rPr>
              <w:t>Απάντηση</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 Ναι [] Όχι</w:t>
            </w:r>
          </w:p>
        </w:tc>
      </w:tr>
    </w:tbl>
    <w:p w:rsidR="00666F2F" w:rsidRDefault="00666F2F" w:rsidP="00666F2F">
      <w:pPr>
        <w:pStyle w:val="SectionTitle"/>
        <w:rPr>
          <w:sz w:val="22"/>
        </w:rPr>
      </w:pPr>
    </w:p>
    <w:p w:rsidR="00666F2F" w:rsidRDefault="00666F2F" w:rsidP="00666F2F">
      <w:pPr>
        <w:jc w:val="center"/>
        <w:rPr>
          <w:b/>
          <w:i/>
          <w:sz w:val="21"/>
          <w:szCs w:val="21"/>
        </w:rPr>
      </w:pPr>
      <w:r>
        <w:rPr>
          <w:b/>
          <w:bCs/>
        </w:rPr>
        <w:t>Α: Καταλληλότητα</w:t>
      </w:r>
    </w:p>
    <w:p w:rsidR="00666F2F" w:rsidRDefault="00666F2F" w:rsidP="00666F2F">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8"/>
        <w:gridCol w:w="4477"/>
      </w:tblGrid>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rPr>
                <w:b/>
                <w:i/>
              </w:rPr>
              <w:t>Απάντηση</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f5"/>
              </w:rPr>
              <w:endnoteReference w:id="33"/>
            </w:r>
            <w:r>
              <w:t>;</w:t>
            </w:r>
            <w:r>
              <w:rPr>
                <w:sz w:val="21"/>
                <w:szCs w:val="21"/>
              </w:rPr>
              <w:t xml:space="preserve"> του:</w:t>
            </w:r>
          </w:p>
          <w:p w:rsidR="00666F2F" w:rsidRDefault="00666F2F" w:rsidP="007368D3">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pPr>
              <w:rPr>
                <w:i/>
                <w:sz w:val="21"/>
                <w:szCs w:val="21"/>
              </w:rPr>
            </w:pPr>
            <w:r>
              <w:t>[…]</w:t>
            </w:r>
          </w:p>
          <w:p w:rsidR="00666F2F" w:rsidRDefault="00666F2F" w:rsidP="007368D3">
            <w:pPr>
              <w:rPr>
                <w:i/>
                <w:sz w:val="21"/>
                <w:szCs w:val="21"/>
              </w:rPr>
            </w:pPr>
          </w:p>
          <w:p w:rsidR="00666F2F" w:rsidRDefault="00666F2F" w:rsidP="007368D3">
            <w:pPr>
              <w:rPr>
                <w:i/>
                <w:sz w:val="21"/>
                <w:szCs w:val="21"/>
              </w:rPr>
            </w:pPr>
          </w:p>
          <w:p w:rsidR="00666F2F" w:rsidRDefault="00666F2F" w:rsidP="007368D3">
            <w:pPr>
              <w:rPr>
                <w:i/>
                <w:sz w:val="21"/>
                <w:szCs w:val="21"/>
              </w:rPr>
            </w:pPr>
          </w:p>
          <w:p w:rsidR="00666F2F" w:rsidRDefault="00666F2F" w:rsidP="007368D3">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666F2F" w:rsidRDefault="00666F2F" w:rsidP="007368D3">
            <w:r>
              <w:rPr>
                <w:i/>
                <w:sz w:val="21"/>
                <w:szCs w:val="21"/>
              </w:rPr>
              <w:t>[……][……][……]</w:t>
            </w:r>
          </w:p>
        </w:tc>
      </w:tr>
      <w:tr w:rsidR="00666F2F" w:rsidTr="007368D3">
        <w:trPr>
          <w:trHeight w:val="1018"/>
          <w:jc w:val="center"/>
        </w:trPr>
        <w:tc>
          <w:tcPr>
            <w:tcW w:w="4479" w:type="dxa"/>
            <w:tcBorders>
              <w:top w:val="single" w:sz="4" w:space="0" w:color="000000"/>
              <w:left w:val="single" w:sz="4" w:space="0" w:color="000000"/>
              <w:bottom w:val="single" w:sz="4" w:space="0" w:color="000000"/>
              <w:right w:val="nil"/>
            </w:tcBorders>
          </w:tcPr>
          <w:p w:rsidR="00666F2F" w:rsidRDefault="00666F2F" w:rsidP="007368D3">
            <w:r>
              <w:rPr>
                <w:b/>
              </w:rPr>
              <w:t>2) Για συμβάσεις υπηρεσιών:</w:t>
            </w:r>
          </w:p>
          <w:p w:rsidR="00666F2F" w:rsidRDefault="00666F2F" w:rsidP="007368D3">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666F2F" w:rsidRDefault="00666F2F" w:rsidP="007368D3"/>
          <w:p w:rsidR="00666F2F" w:rsidRDefault="00666F2F" w:rsidP="007368D3">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pPr>
              <w:snapToGrid w:val="0"/>
            </w:pPr>
          </w:p>
          <w:p w:rsidR="00666F2F" w:rsidRDefault="00666F2F" w:rsidP="007368D3">
            <w:r>
              <w:t>[] Ναι [] Όχι</w:t>
            </w:r>
          </w:p>
          <w:p w:rsidR="00666F2F" w:rsidRDefault="00666F2F" w:rsidP="007368D3">
            <w:r>
              <w:t xml:space="preserve">Εάν ναι, διευκρινίστε για ποια πρόκειται και δηλώστε αν τη διαθέτει ο οικονομικός φορέας: </w:t>
            </w:r>
          </w:p>
          <w:p w:rsidR="00666F2F" w:rsidRDefault="00666F2F" w:rsidP="007368D3">
            <w:pPr>
              <w:rPr>
                <w:i/>
              </w:rPr>
            </w:pPr>
            <w:r>
              <w:t>[ …] [] Ναι [] Όχι</w:t>
            </w:r>
          </w:p>
          <w:p w:rsidR="00666F2F" w:rsidRDefault="00666F2F" w:rsidP="007368D3">
            <w:pPr>
              <w:rPr>
                <w:i/>
              </w:rPr>
            </w:pPr>
          </w:p>
          <w:p w:rsidR="00666F2F" w:rsidRDefault="00666F2F" w:rsidP="007368D3">
            <w:r>
              <w:rPr>
                <w:i/>
              </w:rPr>
              <w:t>(διαδικτυακή διεύθυνση, αρχή ή φορέας έκδοσης, επακριβή στοιχεία αναφοράς των εγγράφων): [……][……][……]</w:t>
            </w:r>
          </w:p>
        </w:tc>
      </w:tr>
    </w:tbl>
    <w:p w:rsidR="00666F2F" w:rsidRDefault="00666F2F" w:rsidP="00666F2F">
      <w:pPr>
        <w:jc w:val="center"/>
        <w:rPr>
          <w:b/>
          <w:bCs/>
        </w:rPr>
      </w:pPr>
    </w:p>
    <w:p w:rsidR="00666F2F" w:rsidRDefault="00666F2F" w:rsidP="00666F2F">
      <w:pPr>
        <w:pageBreakBefore/>
        <w:jc w:val="center"/>
        <w:rPr>
          <w:b/>
          <w:i/>
        </w:rPr>
      </w:pPr>
      <w:r>
        <w:rPr>
          <w:b/>
          <w:bCs/>
        </w:rPr>
        <w:lastRenderedPageBreak/>
        <w:t>Β: Οικονομική και χρηματοοικονομική επάρκεια</w:t>
      </w:r>
    </w:p>
    <w:p w:rsidR="00666F2F" w:rsidRDefault="00666F2F" w:rsidP="00666F2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8"/>
        <w:gridCol w:w="4477"/>
      </w:tblGrid>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rPr>
                <w:b/>
                <w:i/>
              </w:rPr>
              <w:t>Απάντηση:</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666F2F" w:rsidRDefault="00666F2F" w:rsidP="007368D3">
            <w:r>
              <w:rPr>
                <w:b/>
                <w:bCs/>
              </w:rPr>
              <w:t>και/ή,</w:t>
            </w:r>
          </w:p>
          <w:p w:rsidR="00666F2F" w:rsidRDefault="00666F2F" w:rsidP="007368D3">
            <w:pPr>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fe"/>
              </w:rPr>
              <w:endnoteReference w:id="34"/>
            </w:r>
            <w:r>
              <w:rPr>
                <w:b/>
              </w:rPr>
              <w:t>:</w:t>
            </w:r>
          </w:p>
          <w:p w:rsidR="00666F2F" w:rsidRDefault="00666F2F" w:rsidP="007368D3">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r>
              <w:t>έτος: [……] κύκλος εργασιών:[……][…]νόμισμα</w:t>
            </w:r>
          </w:p>
          <w:p w:rsidR="00666F2F" w:rsidRDefault="00666F2F" w:rsidP="007368D3">
            <w:r>
              <w:t>έτος: [……] κύκλος εργασιών:[……][…]νόμισμα</w:t>
            </w:r>
          </w:p>
          <w:p w:rsidR="00666F2F" w:rsidRDefault="00666F2F" w:rsidP="007368D3">
            <w:r>
              <w:t>έτος: [……] κύκλος εργασιών:[……][…]νόμισμα</w:t>
            </w:r>
          </w:p>
          <w:p w:rsidR="00666F2F" w:rsidRDefault="00666F2F" w:rsidP="007368D3"/>
          <w:p w:rsidR="00666F2F" w:rsidRDefault="00666F2F" w:rsidP="007368D3"/>
          <w:p w:rsidR="00666F2F" w:rsidRDefault="00666F2F" w:rsidP="007368D3"/>
          <w:p w:rsidR="00666F2F" w:rsidRDefault="00666F2F" w:rsidP="007368D3">
            <w:r>
              <w:t>(αριθμός ετών, μέσος κύκλος εργασιών)</w:t>
            </w:r>
            <w:r>
              <w:rPr>
                <w:b/>
              </w:rPr>
              <w:t>:</w:t>
            </w:r>
            <w:r>
              <w:t xml:space="preserve"> </w:t>
            </w:r>
          </w:p>
          <w:p w:rsidR="00666F2F" w:rsidRDefault="00666F2F" w:rsidP="007368D3">
            <w:r>
              <w:t>[……],[……][…]νόμισμα</w:t>
            </w:r>
          </w:p>
          <w:p w:rsidR="00666F2F" w:rsidRDefault="00666F2F" w:rsidP="007368D3"/>
          <w:p w:rsidR="00666F2F" w:rsidRDefault="00666F2F" w:rsidP="007368D3">
            <w:pPr>
              <w:rPr>
                <w:i/>
              </w:rPr>
            </w:pPr>
          </w:p>
          <w:p w:rsidR="00666F2F" w:rsidRDefault="00666F2F" w:rsidP="007368D3">
            <w:pPr>
              <w:rPr>
                <w:i/>
              </w:rPr>
            </w:pPr>
          </w:p>
          <w:p w:rsidR="00666F2F" w:rsidRDefault="00666F2F" w:rsidP="007368D3">
            <w:pPr>
              <w:rPr>
                <w:i/>
              </w:rPr>
            </w:pPr>
            <w:r>
              <w:rPr>
                <w:i/>
              </w:rPr>
              <w:t xml:space="preserve">(διαδικτυακή διεύθυνση, αρχή ή φορέας έκδοσης, επακριβή στοιχεία αναφοράς των εγγράφων): </w:t>
            </w:r>
          </w:p>
          <w:p w:rsidR="00666F2F" w:rsidRDefault="00666F2F" w:rsidP="007368D3">
            <w:r>
              <w:rPr>
                <w:i/>
              </w:rPr>
              <w:t>[……][……][……]</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66F2F" w:rsidRDefault="00666F2F" w:rsidP="007368D3">
            <w:r>
              <w:rPr>
                <w:b/>
                <w:bCs/>
              </w:rPr>
              <w:t>και/ή,</w:t>
            </w:r>
          </w:p>
          <w:p w:rsidR="00666F2F" w:rsidRDefault="00666F2F" w:rsidP="007368D3">
            <w:pPr>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f5"/>
              </w:rPr>
              <w:endnoteReference w:id="35"/>
            </w:r>
            <w:r>
              <w:t>:</w:t>
            </w:r>
          </w:p>
          <w:p w:rsidR="00666F2F" w:rsidRDefault="00666F2F" w:rsidP="007368D3">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r>
              <w:t>έτος: [……] κύκλος εργασιών: [……][…] νόμισμα</w:t>
            </w:r>
          </w:p>
          <w:p w:rsidR="00666F2F" w:rsidRDefault="00666F2F" w:rsidP="007368D3">
            <w:r>
              <w:t>έτος: [……] κύκλος εργασιών: [……][…] νόμισμα</w:t>
            </w:r>
          </w:p>
          <w:p w:rsidR="00666F2F" w:rsidRDefault="00666F2F" w:rsidP="007368D3">
            <w:r>
              <w:t>έτος: [……] κύκλος εργασιών: [……][…] νόμισμα</w:t>
            </w:r>
          </w:p>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r>
              <w:t>(αριθμός ετών, μέσος κύκλος εργασιών)</w:t>
            </w:r>
            <w:r>
              <w:rPr>
                <w:b/>
              </w:rPr>
              <w:t>:</w:t>
            </w:r>
            <w:r>
              <w:t xml:space="preserve"> </w:t>
            </w:r>
          </w:p>
          <w:p w:rsidR="00666F2F" w:rsidRDefault="00666F2F" w:rsidP="007368D3">
            <w:pPr>
              <w:rPr>
                <w:i/>
              </w:rPr>
            </w:pPr>
            <w:r>
              <w:t>[……],[……][…] νόμισμα</w:t>
            </w:r>
          </w:p>
          <w:p w:rsidR="00666F2F" w:rsidRDefault="00666F2F" w:rsidP="007368D3">
            <w:pPr>
              <w:rPr>
                <w:i/>
              </w:rPr>
            </w:pPr>
          </w:p>
          <w:p w:rsidR="00666F2F" w:rsidRDefault="00666F2F" w:rsidP="007368D3">
            <w:pPr>
              <w:rPr>
                <w:i/>
              </w:rPr>
            </w:pPr>
          </w:p>
          <w:p w:rsidR="00666F2F" w:rsidRDefault="00666F2F" w:rsidP="007368D3">
            <w:pPr>
              <w:rPr>
                <w:i/>
              </w:rPr>
            </w:pPr>
          </w:p>
          <w:p w:rsidR="00666F2F" w:rsidRDefault="00666F2F" w:rsidP="007368D3">
            <w:pPr>
              <w:rPr>
                <w:i/>
              </w:rPr>
            </w:pPr>
            <w:r>
              <w:rPr>
                <w:i/>
              </w:rPr>
              <w:t xml:space="preserve">(διαδικτυακή διεύθυνση, αρχή ή φορέας έκδοσης, επακριβή στοιχεία αναφοράς των εγγράφων): </w:t>
            </w:r>
          </w:p>
          <w:p w:rsidR="00666F2F" w:rsidRDefault="00666F2F" w:rsidP="007368D3">
            <w:r>
              <w:rPr>
                <w:i/>
              </w:rPr>
              <w:t>[……][……][……]</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snapToGrid w:val="0"/>
            </w:pPr>
            <w:r>
              <w:t>4)Όσον αφορά τις χρηματοοικονομικές αναλογίες</w:t>
            </w:r>
            <w:r>
              <w:rPr>
                <w:rStyle w:val="af5"/>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66F2F" w:rsidRDefault="00666F2F" w:rsidP="007368D3">
            <w:pPr>
              <w:snapToGrid w:val="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af5"/>
                <w:lang w:val="en-US"/>
              </w:rPr>
              <w:endnoteReference w:id="37"/>
            </w:r>
            <w:r w:rsidRPr="00C676B0">
              <w:t xml:space="preserve"> </w:t>
            </w:r>
            <w:r>
              <w:t>-και η αντίστοιχη αξία)</w:t>
            </w:r>
          </w:p>
          <w:p w:rsidR="00666F2F" w:rsidRDefault="00666F2F" w:rsidP="007368D3">
            <w:pPr>
              <w:snapToGrid w:val="0"/>
            </w:pPr>
          </w:p>
          <w:p w:rsidR="00666F2F" w:rsidRDefault="00666F2F" w:rsidP="007368D3">
            <w:pPr>
              <w:snapToGrid w:val="0"/>
            </w:pPr>
          </w:p>
          <w:p w:rsidR="00666F2F" w:rsidRDefault="00666F2F" w:rsidP="007368D3">
            <w:pPr>
              <w:snapToGrid w:val="0"/>
              <w:rPr>
                <w:i/>
              </w:rPr>
            </w:pPr>
          </w:p>
          <w:p w:rsidR="00666F2F" w:rsidRDefault="00666F2F" w:rsidP="007368D3">
            <w:pPr>
              <w:snapToGrid w:val="0"/>
              <w:rPr>
                <w:i/>
              </w:rPr>
            </w:pPr>
            <w:r>
              <w:rPr>
                <w:i/>
              </w:rPr>
              <w:t xml:space="preserve">(διαδικτυακή διεύθυνση, αρχή ή φορέας έκδοσης, επακριβή στοιχεία αναφοράς των εγγράφων): </w:t>
            </w:r>
          </w:p>
          <w:p w:rsidR="00666F2F" w:rsidRDefault="00666F2F" w:rsidP="007368D3">
            <w:pPr>
              <w:snapToGrid w:val="0"/>
            </w:pPr>
            <w:r>
              <w:rPr>
                <w:i/>
              </w:rPr>
              <w:t>[……][……][……]</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rStyle w:val="NormalBoldChar"/>
                <w:rFonts w:eastAsia="Calibri"/>
                <w:b w:val="0"/>
                <w:i/>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666F2F" w:rsidRDefault="00666F2F" w:rsidP="007368D3">
            <w:r>
              <w:rPr>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r>
              <w:t>[……][…]νόμισμα</w:t>
            </w:r>
          </w:p>
          <w:p w:rsidR="00666F2F" w:rsidRDefault="00666F2F" w:rsidP="007368D3"/>
          <w:p w:rsidR="00666F2F" w:rsidRDefault="00666F2F" w:rsidP="007368D3">
            <w:pPr>
              <w:rPr>
                <w:i/>
              </w:rPr>
            </w:pPr>
          </w:p>
          <w:p w:rsidR="00666F2F" w:rsidRDefault="00666F2F" w:rsidP="007368D3">
            <w:pPr>
              <w:rPr>
                <w:i/>
              </w:rPr>
            </w:pPr>
            <w:r>
              <w:rPr>
                <w:i/>
              </w:rPr>
              <w:t xml:space="preserve">(διαδικτυακή διεύθυνση, αρχή ή φορέας έκδοσης, επακριβή στοιχεία αναφοράς των εγγράφων): </w:t>
            </w:r>
          </w:p>
          <w:p w:rsidR="00666F2F" w:rsidRDefault="00666F2F" w:rsidP="007368D3">
            <w:r>
              <w:rPr>
                <w:i/>
              </w:rPr>
              <w:t>[……][……][……]</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66F2F" w:rsidRDefault="00666F2F" w:rsidP="007368D3">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r>
              <w:t>[……..........]</w:t>
            </w:r>
          </w:p>
          <w:p w:rsidR="00666F2F" w:rsidRDefault="00666F2F" w:rsidP="007368D3"/>
          <w:p w:rsidR="00666F2F" w:rsidRDefault="00666F2F" w:rsidP="007368D3"/>
          <w:p w:rsidR="00666F2F" w:rsidRDefault="00666F2F" w:rsidP="007368D3"/>
          <w:p w:rsidR="00666F2F" w:rsidRDefault="00666F2F" w:rsidP="007368D3"/>
          <w:p w:rsidR="00666F2F" w:rsidRDefault="00666F2F" w:rsidP="007368D3">
            <w:pPr>
              <w:rPr>
                <w:i/>
              </w:rPr>
            </w:pPr>
          </w:p>
          <w:p w:rsidR="00666F2F" w:rsidRDefault="00666F2F" w:rsidP="007368D3">
            <w:pPr>
              <w:rPr>
                <w:i/>
              </w:rPr>
            </w:pPr>
            <w:r>
              <w:rPr>
                <w:i/>
              </w:rPr>
              <w:t xml:space="preserve">(διαδικτυακή διεύθυνση, αρχή ή φορέας έκδοσης, επακριβή στοιχεία αναφοράς των εγγράφων): </w:t>
            </w:r>
          </w:p>
          <w:p w:rsidR="00666F2F" w:rsidRDefault="00666F2F" w:rsidP="007368D3">
            <w:r>
              <w:rPr>
                <w:i/>
              </w:rPr>
              <w:t>[……][……][……]</w:t>
            </w:r>
          </w:p>
        </w:tc>
      </w:tr>
    </w:tbl>
    <w:p w:rsidR="00666F2F" w:rsidRDefault="00666F2F" w:rsidP="00666F2F">
      <w:pPr>
        <w:pageBreakBefore/>
        <w:jc w:val="center"/>
        <w:rPr>
          <w:b/>
          <w:sz w:val="21"/>
          <w:szCs w:val="21"/>
        </w:rPr>
      </w:pPr>
      <w:r>
        <w:rPr>
          <w:b/>
          <w:bCs/>
        </w:rPr>
        <w:lastRenderedPageBreak/>
        <w:t>Γ: Τεχνική και επαγγελματική ικανότητα</w:t>
      </w:r>
    </w:p>
    <w:p w:rsidR="00666F2F" w:rsidRDefault="00666F2F" w:rsidP="00666F2F">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5" w:type="dxa"/>
        <w:jc w:val="center"/>
        <w:tblLayout w:type="fixed"/>
        <w:tblLook w:val="04A0"/>
      </w:tblPr>
      <w:tblGrid>
        <w:gridCol w:w="4478"/>
        <w:gridCol w:w="4477"/>
      </w:tblGrid>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rPr>
                <w:b/>
                <w:i/>
              </w:rPr>
              <w:t>Απάντηση:</w:t>
            </w:r>
          </w:p>
        </w:tc>
      </w:tr>
      <w:tr w:rsidR="00666F2F" w:rsidTr="007368D3">
        <w:trPr>
          <w:jc w:val="center"/>
        </w:trPr>
        <w:tc>
          <w:tcPr>
            <w:tcW w:w="4479" w:type="dxa"/>
            <w:tcBorders>
              <w:top w:val="single" w:sz="4" w:space="0" w:color="000000"/>
              <w:left w:val="single" w:sz="4" w:space="0" w:color="000000"/>
              <w:bottom w:val="single" w:sz="4" w:space="0" w:color="000000"/>
              <w:right w:val="nil"/>
            </w:tcBorders>
          </w:tcPr>
          <w:p w:rsidR="00666F2F" w:rsidRDefault="00666F2F" w:rsidP="007368D3">
            <w:r>
              <w:t xml:space="preserve">1α) Μόνο για τις </w:t>
            </w:r>
            <w:r>
              <w:rPr>
                <w:b/>
                <w:i/>
              </w:rPr>
              <w:t>δημόσιες συμβάσεις έργων</w:t>
            </w:r>
            <w:r>
              <w:t>:</w:t>
            </w:r>
          </w:p>
          <w:p w:rsidR="00666F2F" w:rsidRDefault="00666F2F" w:rsidP="007368D3">
            <w:pPr>
              <w:rPr>
                <w:i/>
              </w:rPr>
            </w:pPr>
            <w:r>
              <w:t>Κατά τη διάρκεια της περιόδου αναφοράς</w:t>
            </w:r>
            <w:r>
              <w:rPr>
                <w:rStyle w:val="afe"/>
              </w:rPr>
              <w:endnoteReference w:id="38"/>
            </w:r>
            <w:r>
              <w:t xml:space="preserve">, ο οικονομικός φορέας έχει </w:t>
            </w:r>
            <w:r>
              <w:rPr>
                <w:b/>
              </w:rPr>
              <w:t>εκτελέσει τα ακόλουθα έργα του είδους που έχει προσδιοριστεί</w:t>
            </w:r>
            <w:r>
              <w:t>:</w:t>
            </w:r>
          </w:p>
          <w:p w:rsidR="00666F2F" w:rsidRDefault="00666F2F" w:rsidP="007368D3">
            <w:pPr>
              <w:rPr>
                <w:i/>
              </w:rPr>
            </w:pPr>
          </w:p>
          <w:p w:rsidR="00666F2F" w:rsidRDefault="00666F2F" w:rsidP="007368D3">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66F2F" w:rsidRDefault="00666F2F" w:rsidP="007368D3">
            <w:r>
              <w:t>[…]</w:t>
            </w:r>
          </w:p>
          <w:p w:rsidR="00666F2F" w:rsidRDefault="00666F2F" w:rsidP="007368D3">
            <w:pPr>
              <w:rPr>
                <w:i/>
              </w:rPr>
            </w:pPr>
            <w:r>
              <w:t>Έργα: [……]</w:t>
            </w:r>
          </w:p>
          <w:p w:rsidR="00666F2F" w:rsidRDefault="00666F2F" w:rsidP="007368D3">
            <w:pPr>
              <w:rPr>
                <w:rFonts w:eastAsia="Calibri"/>
                <w:i/>
              </w:rPr>
            </w:pPr>
            <w:r>
              <w:rPr>
                <w:i/>
              </w:rPr>
              <w:t>(διαδικτυακή διεύθυνση, αρχή ή φορέας έκδοσης, επακριβή στοιχεία αναφοράς των εγγράφων):</w:t>
            </w:r>
          </w:p>
          <w:p w:rsidR="00666F2F" w:rsidRDefault="00666F2F" w:rsidP="007368D3">
            <w:r>
              <w:rPr>
                <w:rFonts w:eastAsia="Calibri"/>
                <w:i/>
              </w:rPr>
              <w:t xml:space="preserve"> </w:t>
            </w:r>
            <w:r>
              <w:rPr>
                <w:i/>
              </w:rPr>
              <w:t>[……][……][……]</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 xml:space="preserve">1β) Μόνο για </w:t>
            </w:r>
            <w:r>
              <w:rPr>
                <w:b/>
                <w:i/>
              </w:rPr>
              <w:t>δημόσιες συμβάσεις προμηθειών και δημόσιες συμβάσεις υπηρεσιών</w:t>
            </w:r>
            <w:r>
              <w:t>:</w:t>
            </w:r>
          </w:p>
          <w:p w:rsidR="00666F2F" w:rsidRDefault="00666F2F" w:rsidP="007368D3">
            <w:r>
              <w:t>Κατά τη διάρκεια της περιόδου αναφοράς</w:t>
            </w:r>
            <w:r>
              <w:rPr>
                <w:rStyle w:val="afe"/>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66F2F" w:rsidRDefault="00666F2F" w:rsidP="007368D3">
            <w:r>
              <w:t>Κατά τη σύνταξη του σχετικού καταλόγου αναφέρετε τα ποσά, τις ημερομηνίες και τους παραλήπτες δημόσιους ή ιδιωτικούς</w:t>
            </w:r>
            <w:r>
              <w:rPr>
                <w:rStyle w:val="afe"/>
              </w:rPr>
              <w:endnoteReference w:id="40"/>
            </w:r>
            <w:r>
              <w:t>:</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66F2F" w:rsidRDefault="00666F2F" w:rsidP="007368D3">
            <w:pPr>
              <w:rPr>
                <w:sz w:val="14"/>
                <w:szCs w:val="14"/>
              </w:rPr>
            </w:pPr>
            <w:r>
              <w:t>[…...........]</w:t>
            </w:r>
          </w:p>
          <w:tbl>
            <w:tblPr>
              <w:tblW w:w="0" w:type="auto"/>
              <w:tblLayout w:type="fixed"/>
              <w:tblLook w:val="04A0"/>
            </w:tblPr>
            <w:tblGrid>
              <w:gridCol w:w="1057"/>
              <w:gridCol w:w="1052"/>
              <w:gridCol w:w="1052"/>
              <w:gridCol w:w="1155"/>
            </w:tblGrid>
            <w:tr w:rsidR="00666F2F" w:rsidTr="007368D3">
              <w:tc>
                <w:tcPr>
                  <w:tcW w:w="1057" w:type="dxa"/>
                  <w:tcBorders>
                    <w:top w:val="single" w:sz="4" w:space="0" w:color="000000"/>
                    <w:left w:val="single" w:sz="4" w:space="0" w:color="000000"/>
                    <w:bottom w:val="single" w:sz="4" w:space="0" w:color="000000"/>
                    <w:right w:val="nil"/>
                  </w:tcBorders>
                  <w:hideMark/>
                </w:tcPr>
                <w:p w:rsidR="00666F2F" w:rsidRDefault="00666F2F" w:rsidP="007368D3">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right w:val="nil"/>
                  </w:tcBorders>
                  <w:hideMark/>
                </w:tcPr>
                <w:p w:rsidR="00666F2F" w:rsidRDefault="00666F2F" w:rsidP="007368D3">
                  <w:pPr>
                    <w:rPr>
                      <w:sz w:val="14"/>
                      <w:szCs w:val="14"/>
                    </w:rPr>
                  </w:pPr>
                  <w:r>
                    <w:rPr>
                      <w:sz w:val="14"/>
                      <w:szCs w:val="14"/>
                    </w:rPr>
                    <w:t>ποσά</w:t>
                  </w:r>
                </w:p>
              </w:tc>
              <w:tc>
                <w:tcPr>
                  <w:tcW w:w="1052" w:type="dxa"/>
                  <w:tcBorders>
                    <w:top w:val="single" w:sz="4" w:space="0" w:color="000000"/>
                    <w:left w:val="single" w:sz="4" w:space="0" w:color="000000"/>
                    <w:bottom w:val="single" w:sz="4" w:space="0" w:color="000000"/>
                    <w:right w:val="nil"/>
                  </w:tcBorders>
                  <w:hideMark/>
                </w:tcPr>
                <w:p w:rsidR="00666F2F" w:rsidRDefault="00666F2F" w:rsidP="007368D3">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rPr>
                      <w:sz w:val="14"/>
                      <w:szCs w:val="14"/>
                    </w:rPr>
                    <w:t>παραλήπτες</w:t>
                  </w:r>
                </w:p>
              </w:tc>
            </w:tr>
            <w:tr w:rsidR="00666F2F" w:rsidTr="007368D3">
              <w:tc>
                <w:tcPr>
                  <w:tcW w:w="1057" w:type="dxa"/>
                  <w:tcBorders>
                    <w:top w:val="single" w:sz="4" w:space="0" w:color="000000"/>
                    <w:left w:val="single" w:sz="4" w:space="0" w:color="000000"/>
                    <w:bottom w:val="single" w:sz="4" w:space="0" w:color="000000"/>
                    <w:right w:val="nil"/>
                  </w:tcBorders>
                </w:tcPr>
                <w:p w:rsidR="00666F2F" w:rsidRDefault="00666F2F" w:rsidP="007368D3">
                  <w:pPr>
                    <w:snapToGrid w:val="0"/>
                  </w:pPr>
                </w:p>
              </w:tc>
              <w:tc>
                <w:tcPr>
                  <w:tcW w:w="1052" w:type="dxa"/>
                  <w:tcBorders>
                    <w:top w:val="single" w:sz="4" w:space="0" w:color="000000"/>
                    <w:left w:val="single" w:sz="4" w:space="0" w:color="000000"/>
                    <w:bottom w:val="single" w:sz="4" w:space="0" w:color="000000"/>
                    <w:right w:val="nil"/>
                  </w:tcBorders>
                </w:tcPr>
                <w:p w:rsidR="00666F2F" w:rsidRDefault="00666F2F" w:rsidP="007368D3">
                  <w:pPr>
                    <w:snapToGrid w:val="0"/>
                  </w:pPr>
                </w:p>
              </w:tc>
              <w:tc>
                <w:tcPr>
                  <w:tcW w:w="1052" w:type="dxa"/>
                  <w:tcBorders>
                    <w:top w:val="single" w:sz="4" w:space="0" w:color="000000"/>
                    <w:left w:val="single" w:sz="4" w:space="0" w:color="000000"/>
                    <w:bottom w:val="single" w:sz="4" w:space="0" w:color="000000"/>
                    <w:right w:val="nil"/>
                  </w:tcBorders>
                </w:tcPr>
                <w:p w:rsidR="00666F2F" w:rsidRDefault="00666F2F" w:rsidP="007368D3">
                  <w:pPr>
                    <w:snapToGrid w:val="0"/>
                  </w:pPr>
                </w:p>
              </w:tc>
              <w:tc>
                <w:tcPr>
                  <w:tcW w:w="1155" w:type="dxa"/>
                  <w:tcBorders>
                    <w:top w:val="single" w:sz="4" w:space="0" w:color="000000"/>
                    <w:left w:val="single" w:sz="4" w:space="0" w:color="000000"/>
                    <w:bottom w:val="single" w:sz="4" w:space="0" w:color="000000"/>
                    <w:right w:val="single" w:sz="4" w:space="0" w:color="000000"/>
                  </w:tcBorders>
                </w:tcPr>
                <w:p w:rsidR="00666F2F" w:rsidRDefault="00666F2F" w:rsidP="007368D3">
                  <w:pPr>
                    <w:snapToGrid w:val="0"/>
                  </w:pPr>
                </w:p>
              </w:tc>
            </w:tr>
          </w:tbl>
          <w:p w:rsidR="00666F2F" w:rsidRDefault="00666F2F" w:rsidP="007368D3"/>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fe"/>
              </w:rPr>
              <w:endnoteReference w:id="41"/>
            </w:r>
            <w:r>
              <w:t>, ιδίως τους υπεύθυνους για τον έλεγχο της ποιότητας:</w:t>
            </w:r>
          </w:p>
          <w:p w:rsidR="00666F2F" w:rsidRDefault="00666F2F" w:rsidP="007368D3">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r>
              <w:t>[……..........................]</w:t>
            </w:r>
          </w:p>
          <w:p w:rsidR="00666F2F" w:rsidRDefault="00666F2F" w:rsidP="007368D3"/>
          <w:p w:rsidR="00666F2F" w:rsidRDefault="00666F2F" w:rsidP="007368D3"/>
          <w:p w:rsidR="00666F2F" w:rsidRDefault="00666F2F" w:rsidP="007368D3"/>
          <w:p w:rsidR="00666F2F" w:rsidRDefault="00666F2F" w:rsidP="007368D3"/>
          <w:p w:rsidR="00666F2F" w:rsidRDefault="00666F2F" w:rsidP="007368D3">
            <w:r>
              <w:t>[……]</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66F2F" w:rsidRDefault="00666F2F" w:rsidP="007368D3">
            <w:r>
              <w:t xml:space="preserve">Ο οικονομικός φορέας </w:t>
            </w:r>
            <w:r>
              <w:rPr>
                <w:b/>
              </w:rPr>
              <w:t>θα</w:t>
            </w:r>
            <w:r>
              <w:t xml:space="preserve"> επιτρέπει τη διενέργεια </w:t>
            </w:r>
            <w:r>
              <w:rPr>
                <w:b/>
              </w:rPr>
              <w:t>ελέγχων</w:t>
            </w:r>
            <w:r>
              <w:rPr>
                <w:rStyle w:val="afe"/>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pPr>
              <w:snapToGrid w:val="0"/>
            </w:pPr>
          </w:p>
          <w:p w:rsidR="00666F2F" w:rsidRDefault="00666F2F" w:rsidP="007368D3"/>
          <w:p w:rsidR="00666F2F" w:rsidRDefault="00666F2F" w:rsidP="007368D3"/>
          <w:p w:rsidR="00666F2F" w:rsidRDefault="00666F2F" w:rsidP="007368D3"/>
          <w:p w:rsidR="00666F2F" w:rsidRDefault="00666F2F" w:rsidP="007368D3">
            <w:r>
              <w:t>[] Ναι [] Όχι</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 xml:space="preserve">6) Οι ακόλουθοι </w:t>
            </w:r>
            <w:r>
              <w:rPr>
                <w:b/>
              </w:rPr>
              <w:t>τίτλοι σπουδών και επαγγελματικών προσόντων</w:t>
            </w:r>
            <w:r>
              <w:t xml:space="preserve"> διατίθενται από:</w:t>
            </w:r>
          </w:p>
          <w:p w:rsidR="00666F2F" w:rsidRDefault="00666F2F" w:rsidP="007368D3">
            <w:pPr>
              <w:rPr>
                <w:b/>
                <w:i/>
              </w:rPr>
            </w:pPr>
            <w:r>
              <w:t xml:space="preserve">α) τον ίδιο τον </w:t>
            </w:r>
            <w:proofErr w:type="spellStart"/>
            <w:r>
              <w:t>πάροχο</w:t>
            </w:r>
            <w:proofErr w:type="spellEnd"/>
            <w:r>
              <w:t xml:space="preserve"> υπηρεσιών ή τον εργολάβο,</w:t>
            </w:r>
          </w:p>
          <w:p w:rsidR="00666F2F" w:rsidRDefault="00666F2F" w:rsidP="007368D3">
            <w:r>
              <w:rPr>
                <w:b/>
                <w:i/>
              </w:rPr>
              <w:t>και/ή</w:t>
            </w:r>
            <w:r>
              <w:t xml:space="preserve"> (ανάλογα με τις απαιτήσεις που ορίζονται στη σχετική πρόσκληση ή διακήρυξη ή στα έγγραφα της σύμβασης)</w:t>
            </w:r>
          </w:p>
          <w:p w:rsidR="00666F2F" w:rsidRDefault="00666F2F" w:rsidP="007368D3">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pPr>
              <w:snapToGrid w:val="0"/>
            </w:pPr>
          </w:p>
          <w:p w:rsidR="00666F2F" w:rsidRDefault="00666F2F" w:rsidP="007368D3"/>
          <w:p w:rsidR="00666F2F" w:rsidRDefault="00666F2F" w:rsidP="007368D3">
            <w:r>
              <w:t>α)[......................................……]</w:t>
            </w:r>
          </w:p>
          <w:p w:rsidR="00666F2F" w:rsidRDefault="00666F2F" w:rsidP="007368D3"/>
          <w:p w:rsidR="00666F2F" w:rsidRDefault="00666F2F" w:rsidP="007368D3"/>
          <w:p w:rsidR="00666F2F" w:rsidRDefault="00666F2F" w:rsidP="007368D3"/>
          <w:p w:rsidR="00666F2F" w:rsidRDefault="00666F2F" w:rsidP="007368D3"/>
          <w:p w:rsidR="00666F2F" w:rsidRDefault="00666F2F" w:rsidP="007368D3">
            <w:r>
              <w:t>β) [……]</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w:t>
            </w:r>
          </w:p>
        </w:tc>
      </w:tr>
      <w:tr w:rsidR="00666F2F" w:rsidTr="007368D3">
        <w:trPr>
          <w:trHeight w:val="2683"/>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lastRenderedPageBreak/>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 xml:space="preserve">Έτος, μέσο ετήσιο εργατοϋπαλληλικό προσωπικό: </w:t>
            </w:r>
          </w:p>
          <w:p w:rsidR="00666F2F" w:rsidRDefault="00666F2F" w:rsidP="007368D3">
            <w:r>
              <w:t xml:space="preserve">[........], [.........] </w:t>
            </w:r>
          </w:p>
          <w:p w:rsidR="00666F2F" w:rsidRDefault="00666F2F" w:rsidP="007368D3">
            <w:r>
              <w:t xml:space="preserve">[........], [.........] </w:t>
            </w:r>
          </w:p>
          <w:p w:rsidR="00666F2F" w:rsidRDefault="00666F2F" w:rsidP="007368D3">
            <w:r>
              <w:t xml:space="preserve">[........], [.........] </w:t>
            </w:r>
          </w:p>
          <w:p w:rsidR="00666F2F" w:rsidRDefault="00666F2F" w:rsidP="007368D3">
            <w:r>
              <w:t>Έτος, αριθμός διευθυντικών στελεχών:</w:t>
            </w:r>
          </w:p>
          <w:p w:rsidR="00666F2F" w:rsidRDefault="00666F2F" w:rsidP="007368D3">
            <w:r>
              <w:t xml:space="preserve">[........], [.........] </w:t>
            </w:r>
          </w:p>
          <w:p w:rsidR="00666F2F" w:rsidRDefault="00666F2F" w:rsidP="007368D3">
            <w:r>
              <w:t xml:space="preserve">[........], [.........] </w:t>
            </w:r>
          </w:p>
          <w:p w:rsidR="00666F2F" w:rsidRDefault="00666F2F" w:rsidP="007368D3">
            <w:r>
              <w:t xml:space="preserve">[........], [.........] </w:t>
            </w:r>
          </w:p>
        </w:tc>
      </w:tr>
      <w:tr w:rsidR="00666F2F" w:rsidTr="007368D3">
        <w:trPr>
          <w:jc w:val="center"/>
        </w:trPr>
        <w:tc>
          <w:tcPr>
            <w:tcW w:w="4479" w:type="dxa"/>
            <w:tcBorders>
              <w:top w:val="nil"/>
              <w:left w:val="single" w:sz="4" w:space="0" w:color="000000"/>
              <w:bottom w:val="single" w:sz="4" w:space="0" w:color="000000"/>
              <w:right w:val="nil"/>
            </w:tcBorders>
            <w:hideMark/>
          </w:tcPr>
          <w:p w:rsidR="00666F2F" w:rsidRDefault="00666F2F" w:rsidP="007368D3">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top w:val="nil"/>
              <w:left w:val="single" w:sz="4" w:space="0" w:color="000000"/>
              <w:bottom w:val="single" w:sz="4" w:space="0" w:color="000000"/>
              <w:right w:val="single" w:sz="4" w:space="0" w:color="000000"/>
            </w:tcBorders>
            <w:hideMark/>
          </w:tcPr>
          <w:p w:rsidR="00666F2F" w:rsidRDefault="00666F2F" w:rsidP="007368D3">
            <w:r>
              <w:t>[……]</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 xml:space="preserve">10) Ο οικονομικός φορέας </w:t>
            </w:r>
            <w:r>
              <w:rPr>
                <w:b/>
              </w:rPr>
              <w:t>προτίθεται, να αναθέσει σε τρίτους υπό μορφή υπεργολαβίας</w:t>
            </w:r>
            <w:r>
              <w:rPr>
                <w:rStyle w:val="afe"/>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t>[....……]</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 xml:space="preserve">11) Για </w:t>
            </w:r>
            <w:r>
              <w:rPr>
                <w:b/>
                <w:i/>
              </w:rPr>
              <w:t xml:space="preserve">δημόσιες συμβάσεις προμηθειών </w:t>
            </w:r>
            <w:r>
              <w:t>:</w:t>
            </w:r>
          </w:p>
          <w:p w:rsidR="00666F2F" w:rsidRDefault="00666F2F" w:rsidP="007368D3">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66F2F" w:rsidRDefault="00666F2F" w:rsidP="007368D3">
            <w:pPr>
              <w:rPr>
                <w:i/>
              </w:rPr>
            </w:pPr>
            <w:r>
              <w:t>Κατά περίπτωση, ο οικονομικός φορέας δηλώνει περαιτέρω ότι θα προσκομίσει τα απαιτούμενα πιστοποιητικά γνησιότητας.</w:t>
            </w:r>
          </w:p>
          <w:p w:rsidR="00666F2F" w:rsidRDefault="00666F2F" w:rsidP="007368D3">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pPr>
              <w:snapToGrid w:val="0"/>
            </w:pPr>
          </w:p>
          <w:p w:rsidR="00666F2F" w:rsidRDefault="00666F2F" w:rsidP="007368D3">
            <w:r>
              <w:t>[] Ναι [] Όχι</w:t>
            </w:r>
          </w:p>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pPr>
              <w:rPr>
                <w:i/>
              </w:rPr>
            </w:pPr>
            <w:r>
              <w:t>[] Ναι [] Όχι</w:t>
            </w:r>
          </w:p>
          <w:p w:rsidR="00666F2F" w:rsidRDefault="00666F2F" w:rsidP="007368D3">
            <w:pPr>
              <w:rPr>
                <w:i/>
              </w:rPr>
            </w:pPr>
          </w:p>
          <w:p w:rsidR="00666F2F" w:rsidRDefault="00666F2F" w:rsidP="007368D3">
            <w:pPr>
              <w:rPr>
                <w:i/>
              </w:rPr>
            </w:pPr>
          </w:p>
          <w:p w:rsidR="00666F2F" w:rsidRDefault="00666F2F" w:rsidP="007368D3">
            <w:r>
              <w:rPr>
                <w:i/>
              </w:rPr>
              <w:t>(διαδικτυακή διεύθυνση, αρχή ή φορέας έκδοσης, επακριβή στοιχεία αναφοράς των εγγράφων): [……][……][……]</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t xml:space="preserve">12) Για </w:t>
            </w:r>
            <w:r>
              <w:rPr>
                <w:b/>
                <w:i/>
              </w:rPr>
              <w:t>δημόσιες συμβάσεις προμηθειών</w:t>
            </w:r>
            <w:r>
              <w:t>:</w:t>
            </w:r>
          </w:p>
          <w:p w:rsidR="00666F2F" w:rsidRDefault="00666F2F" w:rsidP="007368D3">
            <w:pPr>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66F2F" w:rsidRDefault="00666F2F" w:rsidP="007368D3">
            <w:pPr>
              <w:rPr>
                <w:i/>
              </w:rPr>
            </w:pPr>
            <w:r>
              <w:rPr>
                <w:b/>
              </w:rPr>
              <w:t>Εάν όχι</w:t>
            </w:r>
            <w:r>
              <w:t>, εξηγήστε τους λόγους και αναφέρετε ποια άλλα αποδεικτικά μέσα μπορούν να προσκομιστούν:</w:t>
            </w:r>
          </w:p>
          <w:p w:rsidR="00666F2F" w:rsidRDefault="00666F2F" w:rsidP="007368D3">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pPr>
              <w:snapToGrid w:val="0"/>
            </w:pPr>
          </w:p>
          <w:p w:rsidR="00666F2F" w:rsidRDefault="00666F2F" w:rsidP="007368D3">
            <w:r>
              <w:t>[] Ναι [] Όχι</w:t>
            </w:r>
          </w:p>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r>
              <w:t>[….............................................]</w:t>
            </w:r>
          </w:p>
          <w:p w:rsidR="00666F2F" w:rsidRDefault="00666F2F" w:rsidP="007368D3"/>
          <w:p w:rsidR="00666F2F" w:rsidRDefault="00666F2F" w:rsidP="007368D3">
            <w:pPr>
              <w:rPr>
                <w:i/>
              </w:rPr>
            </w:pPr>
          </w:p>
          <w:p w:rsidR="00666F2F" w:rsidRDefault="00666F2F" w:rsidP="007368D3">
            <w:r>
              <w:rPr>
                <w:i/>
              </w:rPr>
              <w:t>(διαδικτυακή διεύθυνση, αρχή ή φορέας έκδοσης, επακριβή στοιχεία αναφοράς των εγγράφων): [……][……][……]</w:t>
            </w:r>
          </w:p>
        </w:tc>
      </w:tr>
    </w:tbl>
    <w:p w:rsidR="00666F2F" w:rsidRDefault="00666F2F" w:rsidP="00666F2F">
      <w:pPr>
        <w:pStyle w:val="SectionTitle"/>
        <w:ind w:firstLine="0"/>
      </w:pPr>
    </w:p>
    <w:p w:rsidR="00666F2F" w:rsidRDefault="00666F2F" w:rsidP="00666F2F">
      <w:pPr>
        <w:jc w:val="center"/>
        <w:rPr>
          <w:b/>
          <w:bCs/>
        </w:rPr>
      </w:pPr>
    </w:p>
    <w:p w:rsidR="00666F2F" w:rsidRDefault="00666F2F" w:rsidP="00666F2F">
      <w:pPr>
        <w:pageBreakBefore/>
        <w:jc w:val="center"/>
        <w:rPr>
          <w:b/>
          <w:i/>
        </w:rPr>
      </w:pPr>
      <w:r>
        <w:rPr>
          <w:b/>
          <w:bCs/>
        </w:rPr>
        <w:lastRenderedPageBreak/>
        <w:t>Δ: Συστήματα διασφάλισης ποιότητας και πρότυπα περιβαλλοντικής διαχείρισης</w:t>
      </w:r>
    </w:p>
    <w:p w:rsidR="00666F2F" w:rsidRDefault="00666F2F" w:rsidP="00666F2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5" w:type="dxa"/>
        <w:jc w:val="center"/>
        <w:tblLayout w:type="fixed"/>
        <w:tblLook w:val="04A0"/>
      </w:tblPr>
      <w:tblGrid>
        <w:gridCol w:w="4478"/>
        <w:gridCol w:w="4477"/>
      </w:tblGrid>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rPr>
                <w:b/>
                <w:i/>
              </w:rPr>
              <w:t>Απάντηση:</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666F2F" w:rsidRDefault="00666F2F" w:rsidP="007368D3">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66F2F" w:rsidRDefault="00666F2F" w:rsidP="007368D3">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r>
              <w:t>[] Ναι [] Όχι</w:t>
            </w:r>
          </w:p>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pPr>
              <w:rPr>
                <w:i/>
              </w:rPr>
            </w:pPr>
            <w:r>
              <w:t>[……] [……]</w:t>
            </w:r>
          </w:p>
          <w:p w:rsidR="00666F2F" w:rsidRDefault="00666F2F" w:rsidP="007368D3">
            <w:pPr>
              <w:rPr>
                <w:i/>
              </w:rPr>
            </w:pPr>
          </w:p>
          <w:p w:rsidR="00666F2F" w:rsidRDefault="00666F2F" w:rsidP="007368D3">
            <w:pPr>
              <w:rPr>
                <w:i/>
              </w:rPr>
            </w:pPr>
          </w:p>
          <w:p w:rsidR="00666F2F" w:rsidRDefault="00666F2F" w:rsidP="007368D3">
            <w:pPr>
              <w:rPr>
                <w:i/>
              </w:rPr>
            </w:pPr>
          </w:p>
          <w:p w:rsidR="00666F2F" w:rsidRDefault="00666F2F" w:rsidP="007368D3">
            <w:r>
              <w:rPr>
                <w:i/>
              </w:rPr>
              <w:t>(διαδικτυακή διεύθυνση, αρχή ή φορέας έκδοσης, επακριβή στοιχεία αναφοράς των εγγράφων): [……][……][……]</w:t>
            </w:r>
          </w:p>
        </w:tc>
      </w:tr>
      <w:tr w:rsidR="00666F2F" w:rsidTr="007368D3">
        <w:trPr>
          <w:jc w:val="center"/>
        </w:trPr>
        <w:tc>
          <w:tcPr>
            <w:tcW w:w="4479" w:type="dxa"/>
            <w:tcBorders>
              <w:top w:val="single" w:sz="4" w:space="0" w:color="000000"/>
              <w:left w:val="single" w:sz="4" w:space="0" w:color="000000"/>
              <w:bottom w:val="single" w:sz="4" w:space="0" w:color="000000"/>
              <w:right w:val="nil"/>
            </w:tcBorders>
          </w:tcPr>
          <w:p w:rsidR="00666F2F" w:rsidRDefault="00666F2F" w:rsidP="007368D3">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666F2F" w:rsidRDefault="00666F2F" w:rsidP="007368D3">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666F2F" w:rsidRDefault="00666F2F" w:rsidP="007368D3"/>
          <w:p w:rsidR="00666F2F" w:rsidRDefault="00666F2F" w:rsidP="007368D3">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r>
              <w:t>[] Ναι [] Όχι</w:t>
            </w:r>
          </w:p>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p w:rsidR="00666F2F" w:rsidRDefault="00666F2F" w:rsidP="007368D3">
            <w:pPr>
              <w:rPr>
                <w:i/>
              </w:rPr>
            </w:pPr>
            <w:r>
              <w:t>[……] [……]</w:t>
            </w:r>
          </w:p>
          <w:p w:rsidR="00666F2F" w:rsidRDefault="00666F2F" w:rsidP="007368D3">
            <w:pPr>
              <w:rPr>
                <w:i/>
              </w:rPr>
            </w:pPr>
          </w:p>
          <w:p w:rsidR="00666F2F" w:rsidRDefault="00666F2F" w:rsidP="007368D3">
            <w:pPr>
              <w:rPr>
                <w:i/>
              </w:rPr>
            </w:pPr>
          </w:p>
          <w:p w:rsidR="00666F2F" w:rsidRDefault="00666F2F" w:rsidP="007368D3">
            <w:pPr>
              <w:rPr>
                <w:i/>
              </w:rPr>
            </w:pPr>
          </w:p>
          <w:p w:rsidR="00666F2F" w:rsidRDefault="00666F2F" w:rsidP="007368D3">
            <w:pPr>
              <w:rPr>
                <w:i/>
              </w:rPr>
            </w:pPr>
          </w:p>
          <w:p w:rsidR="00666F2F" w:rsidRDefault="00666F2F" w:rsidP="007368D3">
            <w:pPr>
              <w:rPr>
                <w:i/>
              </w:rPr>
            </w:pPr>
          </w:p>
          <w:p w:rsidR="00666F2F" w:rsidRDefault="00666F2F" w:rsidP="007368D3">
            <w:r>
              <w:rPr>
                <w:i/>
              </w:rPr>
              <w:t>(διαδικτυακή διεύθυνση, αρχή ή φορέας έκδοσης, επακριβή στοιχεία αναφοράς των εγγράφων): [……][……][……]</w:t>
            </w:r>
          </w:p>
        </w:tc>
      </w:tr>
    </w:tbl>
    <w:p w:rsidR="00666F2F" w:rsidRDefault="00666F2F" w:rsidP="00666F2F">
      <w:pPr>
        <w:jc w:val="center"/>
      </w:pPr>
    </w:p>
    <w:p w:rsidR="00666F2F" w:rsidRDefault="00666F2F" w:rsidP="00666F2F">
      <w:pPr>
        <w:pageBreakBefore/>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666F2F" w:rsidRDefault="00666F2F" w:rsidP="00666F2F">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666F2F" w:rsidRDefault="00666F2F" w:rsidP="00666F2F">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66F2F" w:rsidRDefault="00666F2F" w:rsidP="00666F2F">
      <w:pPr>
        <w:rPr>
          <w:b/>
          <w:i/>
        </w:rPr>
      </w:pPr>
      <w:r>
        <w:rPr>
          <w:b/>
        </w:rPr>
        <w:t>Ο οικονομικός φορέας δηλώνει ότι:</w:t>
      </w:r>
    </w:p>
    <w:tbl>
      <w:tblPr>
        <w:tblW w:w="8955" w:type="dxa"/>
        <w:jc w:val="center"/>
        <w:tblLayout w:type="fixed"/>
        <w:tblLook w:val="04A0"/>
      </w:tblPr>
      <w:tblGrid>
        <w:gridCol w:w="4478"/>
        <w:gridCol w:w="4477"/>
      </w:tblGrid>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pPr>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hideMark/>
          </w:tcPr>
          <w:p w:rsidR="00666F2F" w:rsidRDefault="00666F2F" w:rsidP="007368D3">
            <w:r>
              <w:rPr>
                <w:b/>
                <w:i/>
              </w:rPr>
              <w:t>Απάντηση:</w:t>
            </w:r>
          </w:p>
        </w:tc>
      </w:tr>
      <w:tr w:rsidR="00666F2F" w:rsidTr="007368D3">
        <w:trPr>
          <w:jc w:val="center"/>
        </w:trPr>
        <w:tc>
          <w:tcPr>
            <w:tcW w:w="4479" w:type="dxa"/>
            <w:tcBorders>
              <w:top w:val="single" w:sz="4" w:space="0" w:color="000000"/>
              <w:left w:val="single" w:sz="4" w:space="0" w:color="000000"/>
              <w:bottom w:val="single" w:sz="4" w:space="0" w:color="000000"/>
              <w:right w:val="nil"/>
            </w:tcBorders>
            <w:hideMark/>
          </w:tcPr>
          <w:p w:rsidR="00666F2F" w:rsidRDefault="00666F2F" w:rsidP="007368D3">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66F2F" w:rsidRDefault="00666F2F" w:rsidP="007368D3">
            <w:pPr>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666F2F" w:rsidRDefault="00666F2F" w:rsidP="007368D3">
            <w:r>
              <w:rPr>
                <w:i/>
              </w:rPr>
              <w:t>Εάν ορισμένα από τα εν λόγω πιστοποιητικά ή λοιπές μορφές αποδεικτικών στοιχείων διατίθενται ηλεκτρονικά</w:t>
            </w:r>
            <w:r>
              <w:rPr>
                <w:rStyle w:val="afe"/>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tcPr>
          <w:p w:rsidR="00666F2F" w:rsidRDefault="00666F2F" w:rsidP="007368D3">
            <w:r>
              <w:t>[….]</w:t>
            </w:r>
          </w:p>
          <w:p w:rsidR="00666F2F" w:rsidRDefault="00666F2F" w:rsidP="007368D3"/>
          <w:p w:rsidR="00666F2F" w:rsidRDefault="00666F2F" w:rsidP="007368D3"/>
          <w:p w:rsidR="00666F2F" w:rsidRDefault="00666F2F" w:rsidP="007368D3"/>
          <w:p w:rsidR="00666F2F" w:rsidRDefault="00666F2F" w:rsidP="007368D3"/>
          <w:p w:rsidR="00666F2F" w:rsidRDefault="00666F2F" w:rsidP="007368D3">
            <w:r>
              <w:t>[] Ναι [] Όχι</w:t>
            </w:r>
            <w:r>
              <w:rPr>
                <w:rStyle w:val="afe"/>
              </w:rPr>
              <w:endnoteReference w:id="45"/>
            </w:r>
          </w:p>
          <w:p w:rsidR="00666F2F" w:rsidRDefault="00666F2F" w:rsidP="007368D3"/>
          <w:p w:rsidR="00666F2F" w:rsidRDefault="00666F2F" w:rsidP="007368D3"/>
          <w:p w:rsidR="00666F2F" w:rsidRDefault="00666F2F" w:rsidP="007368D3"/>
          <w:p w:rsidR="00666F2F" w:rsidRDefault="00666F2F" w:rsidP="007368D3">
            <w:pPr>
              <w:rPr>
                <w:i/>
              </w:rPr>
            </w:pPr>
          </w:p>
          <w:p w:rsidR="00666F2F" w:rsidRDefault="00666F2F" w:rsidP="007368D3">
            <w:r>
              <w:rPr>
                <w:i/>
              </w:rPr>
              <w:t>(διαδικτυακή διεύθυνση, αρχή ή φορέας έκδοσης, επακριβή στοιχεία αναφοράς των εγγράφων): [……][……][……]</w:t>
            </w:r>
            <w:r>
              <w:rPr>
                <w:rStyle w:val="afe"/>
                <w:i/>
              </w:rPr>
              <w:endnoteReference w:id="46"/>
            </w:r>
          </w:p>
        </w:tc>
      </w:tr>
    </w:tbl>
    <w:p w:rsidR="00666F2F" w:rsidRDefault="00666F2F" w:rsidP="00666F2F">
      <w:pPr>
        <w:pStyle w:val="ChapterTitle"/>
        <w:rPr>
          <w:i/>
        </w:rPr>
      </w:pPr>
      <w:r>
        <w:rPr>
          <w:bCs/>
        </w:rPr>
        <w:t>Μέρος VI: Τελικές δηλώσεις</w:t>
      </w:r>
    </w:p>
    <w:p w:rsidR="00666F2F" w:rsidRDefault="00666F2F" w:rsidP="00666F2F">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66F2F" w:rsidRDefault="00666F2F" w:rsidP="00666F2F">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f5"/>
        </w:rPr>
        <w:endnoteReference w:id="47"/>
      </w:r>
      <w:r>
        <w:rPr>
          <w:i/>
        </w:rPr>
        <w:t>, εκτός εάν :</w:t>
      </w:r>
    </w:p>
    <w:p w:rsidR="00666F2F" w:rsidRDefault="00666F2F" w:rsidP="00666F2F">
      <w:pPr>
        <w:rPr>
          <w:rStyle w:val="afe"/>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e"/>
        </w:rPr>
        <w:endnoteReference w:id="48"/>
      </w:r>
      <w:r>
        <w:rPr>
          <w:rStyle w:val="afe"/>
          <w:i/>
        </w:rPr>
        <w:t>.</w:t>
      </w:r>
    </w:p>
    <w:p w:rsidR="00666F2F" w:rsidRDefault="00666F2F" w:rsidP="00666F2F">
      <w:r>
        <w:rPr>
          <w:rStyle w:val="afe"/>
          <w:i/>
        </w:rPr>
        <w:t>β) η αναθέτουσα αρχή ή ο αναθέτων φορέας έχουν ήδη στην κατοχή τους τα σχετικά έγγραφα.</w:t>
      </w:r>
    </w:p>
    <w:p w:rsidR="00666F2F" w:rsidRDefault="00666F2F" w:rsidP="00666F2F">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66F2F" w:rsidRDefault="00666F2F" w:rsidP="00666F2F">
      <w:pPr>
        <w:rPr>
          <w:i/>
        </w:rPr>
      </w:pPr>
      <w:r>
        <w:rPr>
          <w:i/>
        </w:rPr>
        <w:t xml:space="preserve">Ημερομηνία, τόπος και, όπου ζητείται ή είναι απαραίτητο, υπογραφή(-ές): [……]   </w:t>
      </w:r>
    </w:p>
    <w:p w:rsidR="00C63FE2" w:rsidRDefault="00C63FE2" w:rsidP="00C63FE2">
      <w:pPr>
        <w:tabs>
          <w:tab w:val="num" w:pos="1637"/>
        </w:tabs>
        <w:jc w:val="both"/>
      </w:pPr>
    </w:p>
    <w:p w:rsidR="00357218" w:rsidRPr="000031F2" w:rsidRDefault="00357218" w:rsidP="00FB3099">
      <w:pPr>
        <w:jc w:val="both"/>
        <w:rPr>
          <w:color w:val="FF0000"/>
          <w:sz w:val="22"/>
          <w:szCs w:val="22"/>
        </w:rPr>
      </w:pPr>
    </w:p>
    <w:sectPr w:rsidR="00357218" w:rsidRPr="000031F2" w:rsidSect="00983447">
      <w:footerReference w:type="even" r:id="rId13"/>
      <w:footerReference w:type="default" r:id="rId14"/>
      <w:pgSz w:w="11906" w:h="16838"/>
      <w:pgMar w:top="902" w:right="709" w:bottom="709"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04B" w:rsidRDefault="0011304B">
      <w:r>
        <w:separator/>
      </w:r>
    </w:p>
  </w:endnote>
  <w:endnote w:type="continuationSeparator" w:id="0">
    <w:p w:rsidR="0011304B" w:rsidRDefault="0011304B">
      <w:r>
        <w:continuationSeparator/>
      </w:r>
    </w:p>
  </w:endnote>
  <w:endnote w:id="1">
    <w:p w:rsidR="00666F2F" w:rsidRPr="001E2A09" w:rsidRDefault="00666F2F" w:rsidP="00666F2F">
      <w:pPr>
        <w:pStyle w:val="afd"/>
        <w:tabs>
          <w:tab w:val="left" w:pos="284"/>
        </w:tabs>
        <w:ind w:firstLine="0"/>
        <w:rPr>
          <w:sz w:val="18"/>
          <w:szCs w:val="18"/>
        </w:rPr>
      </w:pPr>
      <w:r>
        <w:rPr>
          <w:rStyle w:val="afe"/>
        </w:rPr>
        <w:endnoteRef/>
      </w:r>
      <w:r>
        <w:tab/>
      </w:r>
      <w:r w:rsidRPr="001E2A09">
        <w:rPr>
          <w:sz w:val="18"/>
          <w:szCs w:val="18"/>
        </w:rPr>
        <w:t>Σε περίπτωση που η αναθέτουσα αρχή /αναθέτων φορέας είναι περισσότερες (οι) της (του) μίας (ενός) θα αναφέρεται το σύνολο αυτών</w:t>
      </w:r>
    </w:p>
  </w:endnote>
  <w:endnote w:id="2">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Επαναλάβετε τα στοιχεία των αρμοδίων, όνομα και επώνυμο, όσες φορές χρειάζεται.</w:t>
      </w:r>
    </w:p>
  </w:endnote>
  <w:endnote w:id="3">
    <w:p w:rsidR="00666F2F" w:rsidRPr="001E2A09" w:rsidRDefault="00666F2F" w:rsidP="00666F2F">
      <w:pPr>
        <w:pStyle w:val="afd"/>
        <w:tabs>
          <w:tab w:val="left" w:pos="284"/>
        </w:tabs>
        <w:ind w:firstLine="0"/>
        <w:rPr>
          <w:rStyle w:val="DeltaViewInsertion"/>
          <w:b w:val="0"/>
          <w:i w:val="0"/>
          <w:sz w:val="18"/>
          <w:szCs w:val="18"/>
        </w:rPr>
      </w:pPr>
      <w:r w:rsidRPr="001E2A09">
        <w:rPr>
          <w:rStyle w:val="afe"/>
          <w:sz w:val="18"/>
          <w:szCs w:val="18"/>
        </w:rPr>
        <w:endnoteRef/>
      </w:r>
      <w:r w:rsidRPr="001E2A09">
        <w:rPr>
          <w:sz w:val="18"/>
          <w:szCs w:val="18"/>
        </w:rPr>
        <w:tab/>
        <w:t xml:space="preserve">Βλέπε </w:t>
      </w:r>
      <w:r w:rsidRPr="001E2A09">
        <w:rPr>
          <w:rStyle w:val="DeltaViewInsertion"/>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66F2F" w:rsidRPr="001E2A09" w:rsidRDefault="00666F2F" w:rsidP="00666F2F">
      <w:pPr>
        <w:pStyle w:val="afd"/>
        <w:tabs>
          <w:tab w:val="left" w:pos="284"/>
        </w:tabs>
        <w:ind w:firstLine="0"/>
        <w:rPr>
          <w:rStyle w:val="DeltaViewInsertion"/>
          <w:b w:val="0"/>
          <w:i w:val="0"/>
          <w:sz w:val="18"/>
          <w:szCs w:val="18"/>
        </w:rPr>
      </w:pPr>
      <w:r w:rsidRPr="001E2A09">
        <w:rPr>
          <w:rStyle w:val="DeltaViewInsertion"/>
          <w:sz w:val="18"/>
          <w:szCs w:val="18"/>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66F2F" w:rsidRPr="001E2A09" w:rsidRDefault="00666F2F" w:rsidP="00666F2F">
      <w:pPr>
        <w:pStyle w:val="afd"/>
        <w:tabs>
          <w:tab w:val="left" w:pos="284"/>
        </w:tabs>
        <w:ind w:firstLine="0"/>
        <w:rPr>
          <w:rStyle w:val="DeltaViewInsertion"/>
          <w:b w:val="0"/>
          <w:i w:val="0"/>
          <w:sz w:val="18"/>
          <w:szCs w:val="18"/>
        </w:rPr>
      </w:pPr>
      <w:r w:rsidRPr="001E2A09">
        <w:rPr>
          <w:rStyle w:val="DeltaViewInsertion"/>
          <w:sz w:val="18"/>
          <w:szCs w:val="18"/>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66F2F" w:rsidRPr="001E2A09" w:rsidRDefault="00666F2F" w:rsidP="00666F2F">
      <w:pPr>
        <w:pStyle w:val="afd"/>
        <w:tabs>
          <w:tab w:val="left" w:pos="284"/>
        </w:tabs>
        <w:ind w:firstLine="0"/>
        <w:rPr>
          <w:sz w:val="18"/>
          <w:szCs w:val="18"/>
        </w:rPr>
      </w:pPr>
      <w:r w:rsidRPr="001E2A09">
        <w:rPr>
          <w:rStyle w:val="DeltaViewInsertion"/>
          <w:sz w:val="18"/>
          <w:szCs w:val="18"/>
        </w:rPr>
        <w:t xml:space="preserve">Μεσαίες επιχειρήσεις: επιχειρήσεις που δεν είναι ούτε πολύ μικρές ούτε μικρές και </w:t>
      </w:r>
      <w:r w:rsidRPr="001E2A09">
        <w:rPr>
          <w:sz w:val="18"/>
          <w:szCs w:val="18"/>
        </w:rPr>
        <w:t xml:space="preserve">οι οποίες </w:t>
      </w:r>
      <w:r w:rsidRPr="001E2A09">
        <w:rPr>
          <w:b/>
          <w:sz w:val="18"/>
          <w:szCs w:val="18"/>
        </w:rPr>
        <w:t>απασχολούν λιγότερους από 250 εργαζομένους</w:t>
      </w:r>
      <w:r w:rsidRPr="001E2A09">
        <w:rPr>
          <w:sz w:val="18"/>
          <w:szCs w:val="18"/>
        </w:rPr>
        <w:t xml:space="preserve"> και των οποίων ο </w:t>
      </w:r>
      <w:r w:rsidRPr="001E2A09">
        <w:rPr>
          <w:b/>
          <w:sz w:val="18"/>
          <w:szCs w:val="18"/>
        </w:rPr>
        <w:t>ετήσιος κύκλος εργασιών δεν υπερβαίνει τα 50 εκατομμύρια ευρώ</w:t>
      </w:r>
      <w:r w:rsidRPr="001E2A09">
        <w:rPr>
          <w:sz w:val="18"/>
          <w:szCs w:val="18"/>
        </w:rPr>
        <w:t xml:space="preserve"> </w:t>
      </w:r>
      <w:r w:rsidRPr="001E2A09">
        <w:rPr>
          <w:b/>
          <w:i/>
          <w:sz w:val="18"/>
          <w:szCs w:val="18"/>
        </w:rPr>
        <w:t>και/ή</w:t>
      </w:r>
      <w:r w:rsidRPr="001E2A09">
        <w:rPr>
          <w:sz w:val="18"/>
          <w:szCs w:val="18"/>
        </w:rPr>
        <w:t xml:space="preserve"> το </w:t>
      </w:r>
      <w:r w:rsidRPr="001E2A09">
        <w:rPr>
          <w:b/>
          <w:sz w:val="18"/>
          <w:szCs w:val="18"/>
        </w:rPr>
        <w:t>σύνολο του ετήσιου ισολογισμού δεν υπερβαίνει τα 43 εκατομμύρια ευρώ</w:t>
      </w:r>
      <w:r w:rsidRPr="001E2A09">
        <w:rPr>
          <w:sz w:val="18"/>
          <w:szCs w:val="18"/>
        </w:rPr>
        <w:t>.</w:t>
      </w:r>
    </w:p>
  </w:endnote>
  <w:endnote w:id="4">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 xml:space="preserve">Έχει δηλαδή ως κύριο σκοπό την κοινωνική και επαγγελματική ένταξη ατόμων με αναπηρία ή </w:t>
      </w:r>
      <w:proofErr w:type="spellStart"/>
      <w:r w:rsidRPr="001E2A09">
        <w:rPr>
          <w:sz w:val="18"/>
          <w:szCs w:val="18"/>
        </w:rPr>
        <w:t>μειονεκτούντων</w:t>
      </w:r>
      <w:proofErr w:type="spellEnd"/>
      <w:r w:rsidRPr="001E2A09">
        <w:rPr>
          <w:sz w:val="18"/>
          <w:szCs w:val="18"/>
        </w:rPr>
        <w:t xml:space="preserve"> ατόμων.</w:t>
      </w:r>
    </w:p>
  </w:endnote>
  <w:endnote w:id="5">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Τα δικαιολογητικά και η κατάταξη, εάν υπάρχουν, αναφέρονται στην πιστοποίηση.</w:t>
      </w:r>
    </w:p>
  </w:endnote>
  <w:endnote w:id="6">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Ειδικότερα ως μέλος ένωσης ή κοινοπραξίας ή άλλου παρόμοιου καθεστώτος.</w:t>
      </w:r>
    </w:p>
  </w:endnote>
  <w:endnote w:id="7">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 xml:space="preserve"> Επισημαίνεται ότι σύμφωνα με το δεύτερο εδάφιο του άρθρου 78 “</w:t>
      </w:r>
      <w:r w:rsidRPr="001E2A09">
        <w:rPr>
          <w:i/>
          <w:iCs/>
          <w:sz w:val="18"/>
          <w:szCs w:val="18"/>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E2A09">
        <w:rPr>
          <w:i/>
          <w:iCs/>
          <w:sz w:val="18"/>
          <w:szCs w:val="18"/>
        </w:rPr>
        <w:t>στ΄</w:t>
      </w:r>
      <w:proofErr w:type="spellEnd"/>
      <w:r w:rsidRPr="001E2A09">
        <w:rPr>
          <w:i/>
          <w:iCs/>
          <w:sz w:val="18"/>
          <w:szCs w:val="18"/>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E2A09">
        <w:rPr>
          <w:sz w:val="18"/>
          <w:szCs w:val="18"/>
        </w:rPr>
        <w:t>.”</w:t>
      </w:r>
    </w:p>
  </w:endnote>
  <w:endnote w:id="8">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 xml:space="preserve">Σύμφωνα με τις διατάξεις του άρθρου 73 παρ. 3 α, </w:t>
      </w:r>
      <w:r w:rsidRPr="001E2A09">
        <w:rPr>
          <w:sz w:val="18"/>
          <w:szCs w:val="18"/>
          <w:u w:val="single"/>
        </w:rPr>
        <w:t xml:space="preserve">εφόσον προβλέπεται στα έγγραφα της σύμβασης </w:t>
      </w:r>
      <w:r w:rsidRPr="001E2A09">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Σύμφωνα με άρθρο 73 παρ. 1 (β). Στον Κανονισμό ΕΕΕΣ (Κανονισμός ΕΕ 2016/7) αναφέρεται ως “διαφθορά”.</w:t>
      </w:r>
    </w:p>
  </w:endnote>
  <w:endnote w:id="11">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1E2A09">
        <w:rPr>
          <w:b/>
          <w:sz w:val="18"/>
          <w:szCs w:val="18"/>
        </w:rPr>
        <w:t>ν. 3560/2007</w:t>
      </w:r>
      <w:r w:rsidRPr="001E2A09">
        <w:rPr>
          <w:sz w:val="18"/>
          <w:szCs w:val="18"/>
        </w:rPr>
        <w:t xml:space="preserve"> </w:t>
      </w:r>
      <w:r w:rsidRPr="001E2A09">
        <w:rPr>
          <w:b/>
          <w:sz w:val="18"/>
          <w:szCs w:val="18"/>
        </w:rPr>
        <w:t xml:space="preserve">(ΦΕΚ 103/Α), </w:t>
      </w:r>
      <w:r w:rsidRPr="001E2A09">
        <w:rPr>
          <w:i/>
          <w:sz w:val="18"/>
          <w:szCs w:val="18"/>
        </w:rPr>
        <w:t xml:space="preserve">«Κύρωση και εφαρμογή της Σύμβασης ποινικού δικαίου για τη διαφθορά και του Πρόσθετου </w:t>
      </w:r>
      <w:proofErr w:type="spellStart"/>
      <w:r w:rsidRPr="001E2A09">
        <w:rPr>
          <w:i/>
          <w:sz w:val="18"/>
          <w:szCs w:val="18"/>
        </w:rPr>
        <w:t>σ΄</w:t>
      </w:r>
      <w:proofErr w:type="spellEnd"/>
      <w:r w:rsidRPr="001E2A09">
        <w:rPr>
          <w:i/>
          <w:sz w:val="18"/>
          <w:szCs w:val="18"/>
        </w:rPr>
        <w:t xml:space="preserve"> αυτήν Πρωτοκόλλου» (αφορά σε </w:t>
      </w:r>
      <w:r w:rsidRPr="001E2A09">
        <w:rPr>
          <w:sz w:val="18"/>
          <w:szCs w:val="18"/>
        </w:rPr>
        <w:t xml:space="preserve"> </w:t>
      </w:r>
      <w:r w:rsidRPr="001E2A09">
        <w:rPr>
          <w:i/>
          <w:sz w:val="18"/>
          <w:szCs w:val="18"/>
        </w:rPr>
        <w:t>προσθήκη καθόσον στο ν. Άρθρο 73 παρ. 1 β αναφέρεται η κείμενη νομοθεσία)</w:t>
      </w:r>
      <w:r w:rsidRPr="001E2A09">
        <w:rPr>
          <w:sz w:val="18"/>
          <w:szCs w:val="18"/>
        </w:rPr>
        <w:t>.</w:t>
      </w:r>
    </w:p>
  </w:endnote>
  <w:endnote w:id="12">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1E2A09">
        <w:rPr>
          <w:rStyle w:val="af2"/>
          <w:sz w:val="18"/>
          <w:szCs w:val="18"/>
        </w:rPr>
        <w:t xml:space="preserve">  </w:t>
      </w:r>
      <w:r w:rsidRPr="001E2A09">
        <w:rPr>
          <w:sz w:val="18"/>
          <w:szCs w:val="18"/>
        </w:rPr>
        <w:t>όπως κυρώθηκε με το ν. 2803/2000 (ΦΕΚ 48/Α) "</w:t>
      </w:r>
      <w:r w:rsidRPr="001E2A09">
        <w:rPr>
          <w:i/>
          <w:iCs/>
          <w:sz w:val="18"/>
          <w:szCs w:val="18"/>
        </w:rPr>
        <w:t xml:space="preserve">Κύρωση της </w:t>
      </w:r>
      <w:proofErr w:type="spellStart"/>
      <w:r w:rsidRPr="001E2A09">
        <w:rPr>
          <w:i/>
          <w:iCs/>
          <w:sz w:val="18"/>
          <w:szCs w:val="18"/>
        </w:rPr>
        <w:t>Σύµβασης</w:t>
      </w:r>
      <w:proofErr w:type="spellEnd"/>
      <w:r w:rsidRPr="001E2A09">
        <w:rPr>
          <w:i/>
          <w:iCs/>
          <w:sz w:val="18"/>
          <w:szCs w:val="18"/>
        </w:rPr>
        <w:t xml:space="preserve"> σχετικά µε την προστασία των </w:t>
      </w:r>
      <w:proofErr w:type="spellStart"/>
      <w:r w:rsidRPr="001E2A09">
        <w:rPr>
          <w:i/>
          <w:iCs/>
          <w:sz w:val="18"/>
          <w:szCs w:val="18"/>
        </w:rPr>
        <w:t>οικονοµικών</w:t>
      </w:r>
      <w:proofErr w:type="spellEnd"/>
      <w:r w:rsidRPr="001E2A09">
        <w:rPr>
          <w:i/>
          <w:iCs/>
          <w:sz w:val="18"/>
          <w:szCs w:val="18"/>
        </w:rPr>
        <w:t xml:space="preserve"> </w:t>
      </w:r>
      <w:proofErr w:type="spellStart"/>
      <w:r w:rsidRPr="001E2A09">
        <w:rPr>
          <w:i/>
          <w:iCs/>
          <w:sz w:val="18"/>
          <w:szCs w:val="18"/>
        </w:rPr>
        <w:t>συµφερόντων</w:t>
      </w:r>
      <w:proofErr w:type="spellEnd"/>
      <w:r w:rsidRPr="001E2A09">
        <w:rPr>
          <w:i/>
          <w:iCs/>
          <w:sz w:val="18"/>
          <w:szCs w:val="18"/>
        </w:rPr>
        <w:t xml:space="preserve"> των Ευρωπαϊκών Κοινοτήτων και των συναφών µε αυτήν Πρωτοκόλλων.</w:t>
      </w:r>
    </w:p>
  </w:endnote>
  <w:endnote w:id="13">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1E2A09">
        <w:rPr>
          <w:rStyle w:val="DeltaViewInsertion"/>
          <w:color w:val="000000"/>
          <w:sz w:val="18"/>
          <w:szCs w:val="18"/>
        </w:rPr>
        <w:t xml:space="preserve"> (ΕΕ L 309 της 25.11.2005, σ.15) </w:t>
      </w:r>
      <w:r w:rsidRPr="001E2A09">
        <w:rPr>
          <w:rStyle w:val="af2"/>
          <w:color w:val="000000"/>
          <w:sz w:val="18"/>
          <w:szCs w:val="18"/>
        </w:rPr>
        <w:t xml:space="preserve"> </w:t>
      </w:r>
      <w:r w:rsidRPr="001E2A09">
        <w:rPr>
          <w:rStyle w:val="DeltaViewInsertion"/>
          <w:color w:val="000000"/>
          <w:sz w:val="18"/>
          <w:szCs w:val="18"/>
        </w:rPr>
        <w:t xml:space="preserve">που ενσωματώθηκε με το ν. 3691/2008 </w:t>
      </w:r>
      <w:r w:rsidRPr="001E2A09">
        <w:rPr>
          <w:rStyle w:val="DeltaViewInsertion"/>
          <w:color w:val="000000"/>
          <w:spacing w:val="-10"/>
          <w:sz w:val="18"/>
          <w:szCs w:val="18"/>
        </w:rPr>
        <w:t xml:space="preserve">(ΦΕΚ 166/Α) </w:t>
      </w:r>
      <w:r w:rsidRPr="001E2A09">
        <w:rPr>
          <w:rStyle w:val="DeltaViewInsertion"/>
          <w:iCs/>
          <w:color w:val="000000"/>
          <w:spacing w:val="-10"/>
          <w:sz w:val="18"/>
          <w:szCs w:val="18"/>
        </w:rPr>
        <w:t>“</w:t>
      </w:r>
      <w:r w:rsidRPr="001E2A09">
        <w:rPr>
          <w:rStyle w:val="DeltaViewInsertion"/>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1E2A09">
        <w:rPr>
          <w:rStyle w:val="DeltaViewInsertion"/>
          <w:color w:val="000000"/>
          <w:sz w:val="18"/>
          <w:szCs w:val="18"/>
        </w:rPr>
        <w:t>”.</w:t>
      </w:r>
    </w:p>
  </w:endnote>
  <w:endnote w:id="15">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rStyle w:val="DeltaViewInsertion"/>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1E2A09">
        <w:rPr>
          <w:rStyle w:val="DeltaViewInsertion"/>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1E2A09">
        <w:rPr>
          <w:rStyle w:val="DeltaViewInsertion"/>
          <w:iCs/>
          <w:color w:val="000000"/>
          <w:sz w:val="18"/>
          <w:szCs w:val="18"/>
        </w:rPr>
        <w:t>Πρόληψη και καταπολέμηση της εμπορίας ανθρώπων και προστασία των θυμάτων αυτής και άλλες διατάξεις.".</w:t>
      </w:r>
    </w:p>
  </w:endnote>
  <w:endnote w:id="16">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Επαναλάβετε όσες φορές χρειάζεται.</w:t>
      </w:r>
    </w:p>
  </w:endnote>
  <w:endnote w:id="18">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Επαναλάβετε όσες φορές χρειάζεται.</w:t>
      </w:r>
    </w:p>
  </w:endnote>
  <w:endnote w:id="19">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Επαναλάβετε όσες φορές χρειάζεται.</w:t>
      </w:r>
    </w:p>
  </w:endnote>
  <w:endnote w:id="20">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 xml:space="preserve">Λαμβανομένου υπόψη του χαρακτήρα των εγκλημάτων που έχουν διαπραχθεί (μεμονωμένα, </w:t>
      </w:r>
      <w:proofErr w:type="spellStart"/>
      <w:r w:rsidRPr="001E2A09">
        <w:rPr>
          <w:sz w:val="18"/>
          <w:szCs w:val="18"/>
        </w:rPr>
        <w:t>κατ</w:t>
      </w:r>
      <w:r w:rsidRPr="001E2A09">
        <w:rPr>
          <w:rFonts w:ascii="Tahoma" w:hAnsi="Tahoma" w:cs="Tahoma"/>
          <w:sz w:val="18"/>
          <w:szCs w:val="18"/>
        </w:rPr>
        <w:t>᾽</w:t>
      </w:r>
      <w:proofErr w:type="spellEnd"/>
      <w:r w:rsidRPr="001E2A09">
        <w:rPr>
          <w:rFonts w:cs="Calibri"/>
          <w:sz w:val="18"/>
          <w:szCs w:val="18"/>
        </w:rPr>
        <w:t xml:space="preserve"> εξακολούθηση, συστηματικά</w:t>
      </w:r>
      <w:r w:rsidRPr="001E2A09">
        <w:rPr>
          <w:sz w:val="18"/>
          <w:szCs w:val="18"/>
        </w:rPr>
        <w:t xml:space="preserve"> ...), η επεξήγηση πρέπει να καταδεικνύει την επάρκεια των μέτρων που λήφθηκαν. </w:t>
      </w:r>
    </w:p>
  </w:endnote>
  <w:endnote w:id="22">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 xml:space="preserve">Σημειώνεται ότι, σύμφωνα με το άρθρο 73 παρ. 3 </w:t>
      </w:r>
      <w:proofErr w:type="spellStart"/>
      <w:r w:rsidRPr="001E2A09">
        <w:rPr>
          <w:sz w:val="18"/>
          <w:szCs w:val="18"/>
        </w:rPr>
        <w:t>περ</w:t>
      </w:r>
      <w:proofErr w:type="spellEnd"/>
      <w:r w:rsidRPr="001E2A09">
        <w:rPr>
          <w:sz w:val="18"/>
          <w:szCs w:val="18"/>
        </w:rPr>
        <w:t xml:space="preserve">. α  και β, </w:t>
      </w:r>
      <w:r w:rsidRPr="001E2A09">
        <w:rPr>
          <w:sz w:val="18"/>
          <w:szCs w:val="18"/>
          <w:u w:val="single"/>
        </w:rPr>
        <w:t xml:space="preserve">εφόσον προβλέπεται στα έγγραφα της σύμβασης </w:t>
      </w:r>
      <w:r w:rsidRPr="001E2A09">
        <w:rPr>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Επαναλάβετε όσες φορές χρειάζεται.</w:t>
      </w:r>
    </w:p>
  </w:endnote>
  <w:endnote w:id="25">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 Η απόδοση όρων είναι σύμφωνη με την παρ. 4 του άρθρου 73 που διαφοροποιείται από τον Κανονισμό ΕΕΕΣ (Κανονισμός ΕΕ 2016/7)</w:t>
      </w:r>
    </w:p>
  </w:endnote>
  <w:endnote w:id="27">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Άρθρο 73 παρ. 5.</w:t>
      </w:r>
    </w:p>
  </w:endnote>
  <w:endnote w:id="28">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Όπως προσδιορίζεται στο άρθρο 24 ή στα έγγραφα της σύμβασης</w:t>
      </w:r>
      <w:r w:rsidRPr="001E2A09">
        <w:rPr>
          <w:b/>
          <w:i/>
          <w:sz w:val="18"/>
          <w:szCs w:val="18"/>
        </w:rPr>
        <w:t>.</w:t>
      </w:r>
    </w:p>
  </w:endnote>
  <w:endnote w:id="30">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r>
      <w:proofErr w:type="spellStart"/>
      <w:r w:rsidRPr="001E2A09">
        <w:rPr>
          <w:sz w:val="18"/>
          <w:szCs w:val="18"/>
        </w:rPr>
        <w:t>Πρβλ</w:t>
      </w:r>
      <w:proofErr w:type="spellEnd"/>
      <w:r w:rsidRPr="001E2A09">
        <w:rPr>
          <w:sz w:val="18"/>
          <w:szCs w:val="18"/>
        </w:rPr>
        <w:t xml:space="preserve"> άρθρο 48.</w:t>
      </w:r>
    </w:p>
  </w:endnote>
  <w:endnote w:id="31">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 xml:space="preserve"> Η απόδοση όρων είναι σύμφωνη με την </w:t>
      </w:r>
      <w:proofErr w:type="spellStart"/>
      <w:r w:rsidRPr="001E2A09">
        <w:rPr>
          <w:sz w:val="18"/>
          <w:szCs w:val="18"/>
        </w:rPr>
        <w:t>περιπτ</w:t>
      </w:r>
      <w:proofErr w:type="spellEnd"/>
      <w:r w:rsidRPr="001E2A09">
        <w:rPr>
          <w:sz w:val="18"/>
          <w:szCs w:val="18"/>
        </w:rPr>
        <w:t>. στ παρ. 4 του άρθρου 73 που διαφοροποιείται από τον Κανονισμό ΕΕΕΣ (Κανονισμός ΕΕ 2016/7)</w:t>
      </w:r>
    </w:p>
  </w:endnote>
  <w:endnote w:id="32">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 xml:space="preserve">Για συμβάσεις έργου, η εκτιμώμενη αξία της οποίας υπερβαίνει το ένα εκατομμύριο (1.000.000) ευρώ εκτός ΦΠΑ (άρθρο 79 παρ. 2). </w:t>
      </w:r>
      <w:proofErr w:type="spellStart"/>
      <w:r w:rsidRPr="001E2A09">
        <w:rPr>
          <w:sz w:val="18"/>
          <w:szCs w:val="18"/>
        </w:rPr>
        <w:t>Πρβλ</w:t>
      </w:r>
      <w:proofErr w:type="spellEnd"/>
      <w:r w:rsidRPr="001E2A09">
        <w:rPr>
          <w:sz w:val="18"/>
          <w:szCs w:val="18"/>
        </w:rPr>
        <w:t xml:space="preserve">  και άρθρο 375 παρ. 10.</w:t>
      </w:r>
    </w:p>
  </w:endnote>
  <w:endnote w:id="33">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 xml:space="preserve">Όπως περιγράφεται στο Παράρτημα </w:t>
      </w:r>
      <w:r w:rsidRPr="001E2A09">
        <w:rPr>
          <w:sz w:val="18"/>
          <w:szCs w:val="18"/>
          <w:lang w:val="en-US"/>
        </w:rPr>
        <w:t>XI</w:t>
      </w:r>
      <w:r w:rsidRPr="001E2A09">
        <w:rPr>
          <w:sz w:val="18"/>
          <w:szCs w:val="18"/>
        </w:rPr>
        <w:t xml:space="preserve"> του Προσαρτήματος Α, </w:t>
      </w:r>
      <w:r w:rsidRPr="001E2A09">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 xml:space="preserve"> Μόνον εφόσον επιτρέπεται </w:t>
      </w:r>
      <w:r w:rsidRPr="001E2A09">
        <w:rPr>
          <w:b/>
          <w:i/>
          <w:sz w:val="18"/>
          <w:szCs w:val="18"/>
        </w:rPr>
        <w:t xml:space="preserve">στη σχετική διακήρυξη ή στην πρόσκληση ή στα έγγραφα της σύμβασης που αναφέρονται στην διακήρυξη. </w:t>
      </w:r>
    </w:p>
  </w:endnote>
  <w:endnote w:id="35">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 xml:space="preserve"> Μόνον εφόσον επιτρέπεται στη σχετική διακήρυξη ή στην πρόσκληση ή στα έγγραφα της σύμβασης που αναφέρονται στην διακήρυξη</w:t>
      </w:r>
      <w:r w:rsidRPr="001E2A09">
        <w:rPr>
          <w:b/>
          <w:i/>
          <w:sz w:val="18"/>
          <w:szCs w:val="18"/>
        </w:rPr>
        <w:t xml:space="preserve">. </w:t>
      </w:r>
    </w:p>
  </w:endnote>
  <w:endnote w:id="36">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r>
      <w:proofErr w:type="spellStart"/>
      <w:r w:rsidRPr="001E2A09">
        <w:rPr>
          <w:sz w:val="18"/>
          <w:szCs w:val="18"/>
        </w:rPr>
        <w:t>Π.χ</w:t>
      </w:r>
      <w:proofErr w:type="spellEnd"/>
      <w:r w:rsidRPr="001E2A09">
        <w:rPr>
          <w:sz w:val="18"/>
          <w:szCs w:val="18"/>
        </w:rPr>
        <w:t xml:space="preserve"> αναλογία μεταξύ περιουσιακών στοιχείων και υποχρεώσεων </w:t>
      </w:r>
    </w:p>
  </w:endnote>
  <w:endnote w:id="37">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r>
      <w:proofErr w:type="spellStart"/>
      <w:r w:rsidRPr="001E2A09">
        <w:rPr>
          <w:sz w:val="18"/>
          <w:szCs w:val="18"/>
        </w:rPr>
        <w:t>Π.χ</w:t>
      </w:r>
      <w:proofErr w:type="spellEnd"/>
      <w:r w:rsidRPr="001E2A09">
        <w:rPr>
          <w:sz w:val="18"/>
          <w:szCs w:val="18"/>
        </w:rPr>
        <w:t xml:space="preserve"> αναλογία μεταξύ περιουσιακών στοιχείων και υποχρεώσεων </w:t>
      </w:r>
    </w:p>
  </w:endnote>
  <w:endnote w:id="38">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 xml:space="preserve">Οι αναθέτουσες αρχές μπορούν να </w:t>
      </w:r>
      <w:r w:rsidRPr="001E2A09">
        <w:rPr>
          <w:b/>
          <w:sz w:val="18"/>
          <w:szCs w:val="18"/>
        </w:rPr>
        <w:t>ζητούν</w:t>
      </w:r>
      <w:r w:rsidRPr="001E2A09">
        <w:rPr>
          <w:sz w:val="18"/>
          <w:szCs w:val="18"/>
        </w:rPr>
        <w:t xml:space="preserve"> έως πέντε έτη και να </w:t>
      </w:r>
      <w:r w:rsidRPr="001E2A09">
        <w:rPr>
          <w:b/>
          <w:sz w:val="18"/>
          <w:szCs w:val="18"/>
        </w:rPr>
        <w:t>επιτρέπουν</w:t>
      </w:r>
      <w:r w:rsidRPr="001E2A09">
        <w:rPr>
          <w:sz w:val="18"/>
          <w:szCs w:val="18"/>
        </w:rPr>
        <w:t xml:space="preserve"> την τεκμηρίωση εμπειρίας  που </w:t>
      </w:r>
      <w:r w:rsidRPr="001E2A09">
        <w:rPr>
          <w:b/>
          <w:sz w:val="18"/>
          <w:szCs w:val="18"/>
        </w:rPr>
        <w:t>υπερβαίνει</w:t>
      </w:r>
      <w:r w:rsidRPr="001E2A09">
        <w:rPr>
          <w:sz w:val="18"/>
          <w:szCs w:val="18"/>
        </w:rPr>
        <w:t xml:space="preserve"> τα πέντε έτη.</w:t>
      </w:r>
    </w:p>
  </w:endnote>
  <w:endnote w:id="39">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 xml:space="preserve">Οι αναθέτουσες αρχές μπορούν να </w:t>
      </w:r>
      <w:r w:rsidRPr="001E2A09">
        <w:rPr>
          <w:b/>
          <w:sz w:val="18"/>
          <w:szCs w:val="18"/>
        </w:rPr>
        <w:t>ζητούν</w:t>
      </w:r>
      <w:r w:rsidRPr="001E2A09">
        <w:rPr>
          <w:sz w:val="18"/>
          <w:szCs w:val="18"/>
        </w:rPr>
        <w:t xml:space="preserve"> έως τρία έτη και να </w:t>
      </w:r>
      <w:r w:rsidRPr="001E2A09">
        <w:rPr>
          <w:b/>
          <w:sz w:val="18"/>
          <w:szCs w:val="18"/>
        </w:rPr>
        <w:t>επιτρέπουν</w:t>
      </w:r>
      <w:r w:rsidRPr="001E2A09">
        <w:rPr>
          <w:sz w:val="18"/>
          <w:szCs w:val="18"/>
        </w:rPr>
        <w:t xml:space="preserve"> την τεκμηρίωση εμπειρίας που </w:t>
      </w:r>
      <w:r w:rsidRPr="001E2A09">
        <w:rPr>
          <w:b/>
          <w:sz w:val="18"/>
          <w:szCs w:val="18"/>
        </w:rPr>
        <w:t>υπερβαίνει</w:t>
      </w:r>
      <w:r w:rsidRPr="001E2A09">
        <w:rPr>
          <w:sz w:val="18"/>
          <w:szCs w:val="18"/>
        </w:rPr>
        <w:t xml:space="preserve"> τα τρία έτη.</w:t>
      </w:r>
    </w:p>
  </w:endnote>
  <w:endnote w:id="40">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 xml:space="preserve">Πρέπει να απαριθμούνται </w:t>
      </w:r>
      <w:r w:rsidRPr="001E2A09">
        <w:rPr>
          <w:b/>
          <w:sz w:val="18"/>
          <w:szCs w:val="18"/>
          <w:u w:val="single"/>
        </w:rPr>
        <w:t>όλοι</w:t>
      </w:r>
      <w:r w:rsidRPr="001E2A09">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1E2A09">
        <w:rPr>
          <w:sz w:val="18"/>
          <w:szCs w:val="18"/>
        </w:rPr>
        <w:t>πάροχος</w:t>
      </w:r>
      <w:proofErr w:type="spellEnd"/>
      <w:r w:rsidRPr="001E2A09">
        <w:rPr>
          <w:sz w:val="18"/>
          <w:szCs w:val="18"/>
        </w:rPr>
        <w:t xml:space="preserve"> υπηρεσιών.</w:t>
      </w:r>
    </w:p>
  </w:endnote>
  <w:endnote w:id="43">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 xml:space="preserve">Επισημαίνεται ότι εάν ο οικονομικός φορέας </w:t>
      </w:r>
      <w:r w:rsidRPr="001E2A09">
        <w:rPr>
          <w:b/>
          <w:sz w:val="18"/>
          <w:szCs w:val="18"/>
          <w:u w:val="single"/>
        </w:rPr>
        <w:t>έχει</w:t>
      </w:r>
      <w:r w:rsidRPr="001E2A09">
        <w:rPr>
          <w:sz w:val="18"/>
          <w:szCs w:val="18"/>
        </w:rPr>
        <w:t xml:space="preserve"> αποφασίσει να αναθέσει τμήμα της σύμβασης σε τρίτους υπό μορφή υπεργολαβίας </w:t>
      </w:r>
      <w:r w:rsidRPr="001E2A09">
        <w:rPr>
          <w:b/>
          <w:sz w:val="18"/>
          <w:szCs w:val="18"/>
          <w:u w:val="single"/>
        </w:rPr>
        <w:t>και</w:t>
      </w:r>
      <w:r w:rsidRPr="001E2A09">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Διευκρινίστε ποιο στοιχείο αφορά η απάντηση.</w:t>
      </w:r>
    </w:p>
  </w:endnote>
  <w:endnote w:id="45">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Επαναλάβετε όσες φορές χρειάζεται.</w:t>
      </w:r>
    </w:p>
  </w:endnote>
  <w:endnote w:id="46">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Επαναλάβετε όσες φορές χρειάζεται.</w:t>
      </w:r>
    </w:p>
  </w:endnote>
  <w:endnote w:id="47">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r>
      <w:proofErr w:type="spellStart"/>
      <w:r w:rsidRPr="001E2A09">
        <w:rPr>
          <w:sz w:val="18"/>
          <w:szCs w:val="18"/>
        </w:rPr>
        <w:t>Πρβλ</w:t>
      </w:r>
      <w:proofErr w:type="spellEnd"/>
      <w:r w:rsidRPr="001E2A09">
        <w:rPr>
          <w:sz w:val="18"/>
          <w:szCs w:val="18"/>
        </w:rPr>
        <w:t xml:space="preserve"> και άρθρο 1 ν. 4250/2014</w:t>
      </w:r>
    </w:p>
  </w:endnote>
  <w:endnote w:id="48">
    <w:p w:rsidR="00666F2F" w:rsidRPr="001E2A09" w:rsidRDefault="00666F2F" w:rsidP="00666F2F">
      <w:pPr>
        <w:pStyle w:val="afd"/>
        <w:tabs>
          <w:tab w:val="left" w:pos="284"/>
        </w:tabs>
        <w:ind w:firstLine="0"/>
        <w:rPr>
          <w:sz w:val="18"/>
          <w:szCs w:val="18"/>
        </w:rPr>
      </w:pPr>
      <w:r w:rsidRPr="001E2A09">
        <w:rPr>
          <w:rStyle w:val="afe"/>
          <w:sz w:val="18"/>
          <w:szCs w:val="18"/>
        </w:rPr>
        <w:endnoteRef/>
      </w:r>
      <w:r w:rsidRPr="001E2A09">
        <w:rPr>
          <w:sz w:val="18"/>
          <w:szCs w:val="18"/>
        </w:rPr>
        <w:tab/>
        <w:t>Υπό την προϋπόθεση ότι ο οικονομικός φορέας έχει παράσχει τις απαραίτητες πληροφορίες (</w:t>
      </w:r>
      <w:r w:rsidRPr="001E2A09">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E2A09">
        <w:rPr>
          <w:sz w:val="18"/>
          <w:szCs w:val="18"/>
        </w:rPr>
        <w:t xml:space="preserve"> </w:t>
      </w:r>
    </w:p>
    <w:p w:rsidR="00666F2F" w:rsidRDefault="00666F2F" w:rsidP="00666F2F">
      <w:pPr>
        <w:jc w:val="both"/>
        <w:rPr>
          <w:sz w:val="22"/>
          <w:szCs w:val="22"/>
        </w:rPr>
      </w:pPr>
      <w:r>
        <w:rPr>
          <w:sz w:val="22"/>
          <w:szCs w:val="22"/>
        </w:rPr>
        <w:t>………………………………………………………………………………………………………………………….....</w:t>
      </w:r>
    </w:p>
    <w:p w:rsidR="00666F2F" w:rsidRDefault="00666F2F" w:rsidP="00666F2F">
      <w:pPr>
        <w:rPr>
          <w:sz w:val="22"/>
          <w:szCs w:val="22"/>
        </w:rPr>
      </w:pPr>
      <w:r>
        <w:rPr>
          <w:sz w:val="22"/>
          <w:szCs w:val="22"/>
        </w:rPr>
        <w:t>Αφού συντάχθηκε και αναγνώσθηκε το πρακτικό αυτό, υπογράφεται ως κατωτέρω.</w:t>
      </w:r>
    </w:p>
    <w:p w:rsidR="00666F2F" w:rsidRDefault="00666F2F" w:rsidP="00666F2F">
      <w:pPr>
        <w:pStyle w:val="2"/>
        <w:numPr>
          <w:ilvl w:val="1"/>
          <w:numId w:val="2"/>
        </w:numPr>
        <w:tabs>
          <w:tab w:val="clear" w:pos="576"/>
          <w:tab w:val="num" w:pos="0"/>
        </w:tabs>
        <w:jc w:val="center"/>
        <w:rPr>
          <w:b/>
          <w:sz w:val="22"/>
          <w:szCs w:val="22"/>
          <w:u w:val="none"/>
        </w:rPr>
      </w:pPr>
    </w:p>
    <w:p w:rsidR="00666F2F" w:rsidRPr="008F5B69" w:rsidRDefault="00666F2F" w:rsidP="00666F2F">
      <w:pPr>
        <w:ind w:firstLine="720"/>
        <w:jc w:val="both"/>
        <w:rPr>
          <w:b/>
          <w:sz w:val="22"/>
          <w:szCs w:val="22"/>
        </w:rPr>
      </w:pPr>
      <w:r w:rsidRPr="008F5B69">
        <w:rPr>
          <w:b/>
          <w:sz w:val="22"/>
          <w:szCs w:val="22"/>
        </w:rPr>
        <w:t>Ο   ΠΡΟΕΔΡΟΣ</w:t>
      </w:r>
      <w:r w:rsidRPr="008F5B69">
        <w:rPr>
          <w:b/>
          <w:sz w:val="22"/>
          <w:szCs w:val="22"/>
        </w:rPr>
        <w:tab/>
        <w:t xml:space="preserve">                                                      ΤΑ ΜΕΛΗ</w:t>
      </w:r>
    </w:p>
    <w:p w:rsidR="00666F2F" w:rsidRPr="008F5B69" w:rsidRDefault="00666F2F" w:rsidP="00666F2F">
      <w:pPr>
        <w:rPr>
          <w:sz w:val="22"/>
          <w:szCs w:val="22"/>
        </w:rPr>
      </w:pPr>
      <w:r w:rsidRPr="008F5B69">
        <w:rPr>
          <w:sz w:val="22"/>
          <w:szCs w:val="22"/>
        </w:rPr>
        <w:t xml:space="preserve">                </w:t>
      </w:r>
    </w:p>
    <w:p w:rsidR="00666F2F" w:rsidRPr="008F5B69" w:rsidRDefault="00666F2F" w:rsidP="00666F2F">
      <w:pPr>
        <w:jc w:val="both"/>
        <w:rPr>
          <w:sz w:val="22"/>
          <w:szCs w:val="22"/>
        </w:rPr>
      </w:pPr>
      <w:r w:rsidRPr="008F5B69">
        <w:rPr>
          <w:sz w:val="22"/>
          <w:szCs w:val="22"/>
        </w:rPr>
        <w:t xml:space="preserve">         </w:t>
      </w:r>
      <w:r w:rsidRPr="008F5B69">
        <w:rPr>
          <w:sz w:val="22"/>
          <w:szCs w:val="22"/>
        </w:rPr>
        <w:tab/>
      </w:r>
      <w:r w:rsidRPr="008F5B69">
        <w:rPr>
          <w:sz w:val="22"/>
          <w:szCs w:val="22"/>
        </w:rPr>
        <w:tab/>
      </w:r>
      <w:r w:rsidRPr="008F5B69">
        <w:rPr>
          <w:sz w:val="22"/>
          <w:szCs w:val="22"/>
        </w:rPr>
        <w:tab/>
      </w:r>
      <w:r w:rsidRPr="008F5B69">
        <w:rPr>
          <w:sz w:val="22"/>
          <w:szCs w:val="22"/>
        </w:rPr>
        <w:tab/>
      </w:r>
      <w:r w:rsidRPr="008F5B69">
        <w:rPr>
          <w:sz w:val="22"/>
          <w:szCs w:val="22"/>
        </w:rPr>
        <w:tab/>
        <w:t xml:space="preserve">                      </w:t>
      </w:r>
      <w:r w:rsidR="001E2A09">
        <w:rPr>
          <w:sz w:val="22"/>
          <w:szCs w:val="22"/>
        </w:rPr>
        <w:t xml:space="preserve">  </w:t>
      </w:r>
      <w:r w:rsidRPr="008F5B69">
        <w:rPr>
          <w:sz w:val="22"/>
          <w:szCs w:val="22"/>
        </w:rPr>
        <w:t xml:space="preserve">      α) </w:t>
      </w:r>
      <w:proofErr w:type="spellStart"/>
      <w:r w:rsidRPr="008F5B69">
        <w:rPr>
          <w:sz w:val="22"/>
          <w:szCs w:val="22"/>
        </w:rPr>
        <w:t>Μαυρουδής</w:t>
      </w:r>
      <w:proofErr w:type="spellEnd"/>
      <w:r w:rsidRPr="008F5B69">
        <w:rPr>
          <w:sz w:val="22"/>
          <w:szCs w:val="22"/>
        </w:rPr>
        <w:t xml:space="preserve"> Αντώνιος-Μιχαήλ  (υπ/φή)                                                             </w:t>
      </w:r>
    </w:p>
    <w:p w:rsidR="00666F2F" w:rsidRPr="008F5B69" w:rsidRDefault="00666F2F" w:rsidP="00666F2F">
      <w:pPr>
        <w:jc w:val="both"/>
        <w:rPr>
          <w:sz w:val="22"/>
          <w:szCs w:val="22"/>
        </w:rPr>
      </w:pPr>
      <w:r w:rsidRPr="008F5B69">
        <w:rPr>
          <w:sz w:val="22"/>
          <w:szCs w:val="22"/>
        </w:rPr>
        <w:t xml:space="preserve">           ΚΟΛΙΑΣ ΜΙΧΑΗΛ                                </w:t>
      </w:r>
      <w:r w:rsidRPr="008F5B69">
        <w:rPr>
          <w:sz w:val="22"/>
          <w:szCs w:val="22"/>
        </w:rPr>
        <w:tab/>
      </w:r>
      <w:r w:rsidRPr="008F5B69">
        <w:rPr>
          <w:sz w:val="22"/>
          <w:szCs w:val="22"/>
        </w:rPr>
        <w:tab/>
        <w:t xml:space="preserve">    β) </w:t>
      </w:r>
      <w:proofErr w:type="spellStart"/>
      <w:r w:rsidRPr="008F5B69">
        <w:rPr>
          <w:sz w:val="22"/>
          <w:szCs w:val="22"/>
        </w:rPr>
        <w:t>Σοροκάκης</w:t>
      </w:r>
      <w:proofErr w:type="spellEnd"/>
      <w:r w:rsidRPr="008F5B69">
        <w:rPr>
          <w:sz w:val="22"/>
          <w:szCs w:val="22"/>
        </w:rPr>
        <w:t xml:space="preserve"> Ιωάννης (υπ/φή)</w:t>
      </w:r>
    </w:p>
    <w:p w:rsidR="00666F2F" w:rsidRPr="008F5B69" w:rsidRDefault="00666F2F" w:rsidP="00666F2F">
      <w:pPr>
        <w:ind w:firstLine="360"/>
        <w:jc w:val="both"/>
      </w:pPr>
      <w:r w:rsidRPr="008F5B69">
        <w:rPr>
          <w:sz w:val="22"/>
          <w:szCs w:val="22"/>
        </w:rPr>
        <w:tab/>
      </w:r>
      <w:r w:rsidRPr="008F5B69">
        <w:rPr>
          <w:sz w:val="22"/>
          <w:szCs w:val="22"/>
        </w:rPr>
        <w:tab/>
      </w:r>
      <w:r w:rsidRPr="008F5B69">
        <w:rPr>
          <w:sz w:val="22"/>
          <w:szCs w:val="22"/>
        </w:rPr>
        <w:tab/>
      </w:r>
      <w:r w:rsidRPr="008F5B69">
        <w:rPr>
          <w:sz w:val="22"/>
          <w:szCs w:val="22"/>
        </w:rPr>
        <w:tab/>
      </w:r>
      <w:r w:rsidRPr="008F5B69">
        <w:rPr>
          <w:sz w:val="22"/>
          <w:szCs w:val="22"/>
        </w:rPr>
        <w:tab/>
      </w:r>
      <w:r w:rsidRPr="008F5B69">
        <w:rPr>
          <w:sz w:val="22"/>
          <w:szCs w:val="22"/>
        </w:rPr>
        <w:tab/>
      </w:r>
      <w:r w:rsidRPr="008F5B69">
        <w:rPr>
          <w:sz w:val="22"/>
          <w:szCs w:val="22"/>
        </w:rPr>
        <w:tab/>
        <w:t xml:space="preserve">    γ) </w:t>
      </w:r>
      <w:proofErr w:type="spellStart"/>
      <w:r w:rsidRPr="008F5B69">
        <w:rPr>
          <w:sz w:val="22"/>
          <w:szCs w:val="22"/>
        </w:rPr>
        <w:t>Μεραμπελιώτης</w:t>
      </w:r>
      <w:proofErr w:type="spellEnd"/>
      <w:r w:rsidRPr="008F5B69">
        <w:rPr>
          <w:sz w:val="22"/>
          <w:szCs w:val="22"/>
        </w:rPr>
        <w:t xml:space="preserve"> Βασίλειος   (υπ/φη)</w:t>
      </w:r>
    </w:p>
    <w:p w:rsidR="00666F2F" w:rsidRDefault="00666F2F" w:rsidP="00666F2F">
      <w:pPr>
        <w:jc w:val="both"/>
        <w:rPr>
          <w:color w:val="FF0000"/>
          <w:sz w:val="22"/>
          <w:szCs w:val="22"/>
        </w:rPr>
      </w:pPr>
      <w:r>
        <w:rPr>
          <w:sz w:val="22"/>
          <w:szCs w:val="22"/>
        </w:rPr>
        <w:tab/>
      </w:r>
      <w:r>
        <w:rPr>
          <w:sz w:val="22"/>
          <w:szCs w:val="22"/>
        </w:rPr>
        <w:tab/>
        <w:t xml:space="preserve">    </w:t>
      </w:r>
    </w:p>
    <w:p w:rsidR="00666F2F" w:rsidRDefault="00666F2F" w:rsidP="00666F2F">
      <w:pPr>
        <w:pStyle w:val="afd"/>
        <w:tabs>
          <w:tab w:val="left" w:pos="284"/>
        </w:tabs>
        <w:ind w:firstLine="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HellasArial">
    <w:altName w:val="Courier New"/>
    <w:charset w:val="00"/>
    <w:family w:val="swiss"/>
    <w:pitch w:val="variable"/>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UB-Helvetica">
    <w:altName w:val="Times New Roman"/>
    <w:charset w:val="00"/>
    <w:family w:val="auto"/>
    <w:pitch w:val="variable"/>
    <w:sig w:usb0="00000000" w:usb1="00000000" w:usb2="00000000" w:usb3="00000000" w:csb0="00000000"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5D" w:rsidRDefault="00340EC9" w:rsidP="00D57972">
    <w:pPr>
      <w:pStyle w:val="ac"/>
      <w:framePr w:wrap="around" w:vAnchor="text" w:hAnchor="margin" w:xAlign="center" w:y="1"/>
      <w:rPr>
        <w:rStyle w:val="af1"/>
      </w:rPr>
    </w:pPr>
    <w:r>
      <w:rPr>
        <w:rStyle w:val="af1"/>
      </w:rPr>
      <w:fldChar w:fldCharType="begin"/>
    </w:r>
    <w:r w:rsidR="00BE005D">
      <w:rPr>
        <w:rStyle w:val="af1"/>
      </w:rPr>
      <w:instrText xml:space="preserve">PAGE  </w:instrText>
    </w:r>
    <w:r>
      <w:rPr>
        <w:rStyle w:val="af1"/>
      </w:rPr>
      <w:fldChar w:fldCharType="end"/>
    </w:r>
  </w:p>
  <w:p w:rsidR="00BE005D" w:rsidRDefault="00BE005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5D" w:rsidRDefault="00340EC9" w:rsidP="00D57972">
    <w:pPr>
      <w:pStyle w:val="ac"/>
      <w:framePr w:wrap="around" w:vAnchor="text" w:hAnchor="margin" w:xAlign="center" w:y="1"/>
      <w:rPr>
        <w:rStyle w:val="af1"/>
      </w:rPr>
    </w:pPr>
    <w:r>
      <w:rPr>
        <w:rStyle w:val="af1"/>
      </w:rPr>
      <w:fldChar w:fldCharType="begin"/>
    </w:r>
    <w:r w:rsidR="00BE005D">
      <w:rPr>
        <w:rStyle w:val="af1"/>
      </w:rPr>
      <w:instrText xml:space="preserve">PAGE  </w:instrText>
    </w:r>
    <w:r>
      <w:rPr>
        <w:rStyle w:val="af1"/>
      </w:rPr>
      <w:fldChar w:fldCharType="separate"/>
    </w:r>
    <w:r w:rsidR="00DA1C31">
      <w:rPr>
        <w:rStyle w:val="af1"/>
        <w:noProof/>
      </w:rPr>
      <w:t>1</w:t>
    </w:r>
    <w:r>
      <w:rPr>
        <w:rStyle w:val="af1"/>
      </w:rPr>
      <w:fldChar w:fldCharType="end"/>
    </w:r>
  </w:p>
  <w:p w:rsidR="00BE005D" w:rsidRDefault="00BE005D" w:rsidP="001E2A0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04B" w:rsidRDefault="0011304B">
      <w:r>
        <w:separator/>
      </w:r>
    </w:p>
  </w:footnote>
  <w:footnote w:type="continuationSeparator" w:id="0">
    <w:p w:rsidR="0011304B" w:rsidRDefault="0011304B">
      <w:r>
        <w:continuationSeparator/>
      </w:r>
    </w:p>
  </w:footnote>
  <w:footnote w:id="1">
    <w:p w:rsidR="00666F2F" w:rsidRDefault="00666F2F" w:rsidP="00666F2F">
      <w:pPr>
        <w:pStyle w:val="af8"/>
      </w:pPr>
      <w:r w:rsidRPr="00977CB2">
        <w:rPr>
          <w:rStyle w:val="af3"/>
        </w:rPr>
        <w:footnoteRef/>
      </w:r>
      <w:r w:rsidRPr="00977CB2">
        <w:t xml:space="preserve"> Στοιχεία προσφέροντος οικονομικού φορέα (ιδίως επωνυμία, οδός, αριθμός, Τ.Κ., πόλη, τηλέφωνο, </w:t>
      </w:r>
      <w:proofErr w:type="spellStart"/>
      <w:r w:rsidRPr="00977CB2">
        <w:t>fax</w:t>
      </w:r>
      <w:proofErr w:type="spellEnd"/>
      <w:r w:rsidRPr="00977CB2">
        <w:t xml:space="preserve"> και e-</w:t>
      </w:r>
      <w:proofErr w:type="spellStart"/>
      <w:r w:rsidRPr="00977CB2">
        <w:t>mail)</w:t>
      </w:r>
      <w:proofErr w:type="spellEnd"/>
      <w:r w:rsidRPr="00977CB2">
        <w:t xml:space="preserve"> και σε περίπτωση ένωσης οικονομικών φορέων τα στοιχεία όλων των μελών αυτής.</w:t>
      </w:r>
    </w:p>
  </w:footnote>
  <w:footnote w:id="2">
    <w:p w:rsidR="00666F2F" w:rsidRPr="004D1EB2" w:rsidRDefault="00666F2F" w:rsidP="00666F2F">
      <w:pPr>
        <w:pStyle w:val="af8"/>
        <w:rPr>
          <w:rFonts w:ascii="Calibri" w:hAnsi="Calibri"/>
        </w:rPr>
      </w:pPr>
      <w:r>
        <w:rPr>
          <w:rStyle w:val="af3"/>
        </w:rPr>
        <w:footnoteRef/>
      </w:r>
      <w:r>
        <w:t xml:space="preserve"> </w:t>
      </w:r>
      <w:r w:rsidRPr="004D1EB2">
        <w:rPr>
          <w:rFonts w:ascii="Calibri" w:hAnsi="Calibri"/>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666F2F" w:rsidRPr="004D1EB2" w:rsidRDefault="00666F2F" w:rsidP="00666F2F">
      <w:pPr>
        <w:pStyle w:val="af8"/>
        <w:rPr>
          <w:rFonts w:ascii="Calibri" w:hAnsi="Calibri"/>
        </w:rPr>
      </w:pPr>
      <w:r w:rsidRPr="004D1EB2">
        <w:rPr>
          <w:rFonts w:ascii="Calibri" w:hAnsi="Calibri"/>
        </w:rPr>
        <w:t>1. Απλά αντίγραφα δημοσίων εγγράφων</w:t>
      </w:r>
    </w:p>
    <w:p w:rsidR="00666F2F" w:rsidRPr="004D1EB2" w:rsidRDefault="00666F2F" w:rsidP="00666F2F">
      <w:pPr>
        <w:pStyle w:val="af8"/>
        <w:rPr>
          <w:rFonts w:ascii="Calibri" w:hAnsi="Calibri"/>
        </w:rPr>
      </w:pPr>
      <w:r w:rsidRPr="004D1EB2">
        <w:rPr>
          <w:rFonts w:ascii="Calibri" w:hAnsi="Calibri"/>
        </w:rP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w:t>
      </w:r>
      <w:proofErr w:type="spellStart"/>
      <w:r w:rsidRPr="004D1EB2">
        <w:rPr>
          <w:rFonts w:ascii="Calibri" w:hAnsi="Calibri"/>
        </w:rPr>
        <w:t>κ.ο.κ</w:t>
      </w:r>
      <w:proofErr w:type="spellEnd"/>
      <w:r w:rsidRPr="004D1EB2">
        <w:rPr>
          <w:rFonts w:ascii="Calibri" w:hAnsi="Calibri"/>
        </w:rPr>
        <w:t xml:space="preserve">.), για τα οποία συνεχίζει να υφίσταται η υποχρέωση υποβολής </w:t>
      </w:r>
      <w:proofErr w:type="spellStart"/>
      <w:r w:rsidRPr="004D1EB2">
        <w:rPr>
          <w:rFonts w:ascii="Calibri" w:hAnsi="Calibri"/>
        </w:rPr>
        <w:t>κεκυρωμένων</w:t>
      </w:r>
      <w:proofErr w:type="spellEnd"/>
      <w:r w:rsidRPr="004D1EB2">
        <w:rPr>
          <w:rFonts w:ascii="Calibri" w:hAnsi="Calibri"/>
        </w:rPr>
        <w:t xml:space="preserve"> αντιγράφων.</w:t>
      </w:r>
    </w:p>
    <w:p w:rsidR="00666F2F" w:rsidRPr="004D1EB2" w:rsidRDefault="00666F2F" w:rsidP="00666F2F">
      <w:pPr>
        <w:pStyle w:val="af8"/>
        <w:rPr>
          <w:rFonts w:ascii="Calibri" w:hAnsi="Calibri"/>
        </w:rPr>
      </w:pPr>
      <w:r w:rsidRPr="004D1EB2">
        <w:rPr>
          <w:rFonts w:ascii="Calibri" w:hAnsi="Calibri"/>
        </w:rPr>
        <w:t>2. Απλά αντίγραφα αλλοδαπών δημοσίων εγγράφων</w:t>
      </w:r>
    </w:p>
    <w:p w:rsidR="00666F2F" w:rsidRPr="004D1EB2" w:rsidRDefault="00666F2F" w:rsidP="00666F2F">
      <w:pPr>
        <w:pStyle w:val="af8"/>
        <w:rPr>
          <w:rFonts w:ascii="Calibri" w:hAnsi="Calibri"/>
        </w:rPr>
      </w:pPr>
      <w:r w:rsidRPr="004D1EB2">
        <w:rPr>
          <w:rFonts w:ascii="Calibri" w:hAnsi="Calibri"/>
        </w:rPr>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w:t>
      </w:r>
    </w:p>
    <w:p w:rsidR="00666F2F" w:rsidRPr="004D1EB2" w:rsidRDefault="00666F2F" w:rsidP="00666F2F">
      <w:pPr>
        <w:pStyle w:val="af8"/>
        <w:rPr>
          <w:rFonts w:ascii="Calibri" w:hAnsi="Calibri"/>
        </w:rPr>
      </w:pPr>
      <w:r w:rsidRPr="004D1EB2">
        <w:rPr>
          <w:rFonts w:ascii="Calibri" w:hAnsi="Calibri"/>
        </w:rPr>
        <w:t>3. Απλά αντίγραφα ιδιωτικών εγγράφων</w:t>
      </w:r>
    </w:p>
    <w:p w:rsidR="00666F2F" w:rsidRPr="004D1EB2" w:rsidRDefault="00666F2F" w:rsidP="00666F2F">
      <w:pPr>
        <w:pStyle w:val="af8"/>
        <w:rPr>
          <w:rFonts w:ascii="Calibri" w:hAnsi="Calibri"/>
        </w:rPr>
      </w:pPr>
      <w:r w:rsidRPr="004D1EB2">
        <w:rPr>
          <w:rFonts w:ascii="Calibri" w:hAnsi="Calibri"/>
        </w:rPr>
        <w:t>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w:t>
      </w:r>
    </w:p>
    <w:p w:rsidR="00666F2F" w:rsidRPr="004D1EB2" w:rsidRDefault="00666F2F" w:rsidP="00666F2F">
      <w:pPr>
        <w:pStyle w:val="af8"/>
        <w:rPr>
          <w:rFonts w:ascii="Calibri" w:hAnsi="Calibri"/>
        </w:rPr>
      </w:pPr>
      <w:r w:rsidRPr="004D1EB2">
        <w:rPr>
          <w:rFonts w:ascii="Calibri" w:hAnsi="Calibri"/>
        </w:rPr>
        <w:t>4. Πρωτότυπα έγγραφα και επικυρωμένα αντίγραφα</w:t>
      </w:r>
    </w:p>
    <w:p w:rsidR="00666F2F" w:rsidRPr="004D1EB2" w:rsidRDefault="00666F2F" w:rsidP="00666F2F">
      <w:pPr>
        <w:pStyle w:val="af8"/>
        <w:rPr>
          <w:rFonts w:ascii="Calibri" w:hAnsi="Calibri"/>
        </w:rPr>
      </w:pPr>
      <w:r w:rsidRPr="004D1EB2">
        <w:rPr>
          <w:rFonts w:ascii="Calibri" w:hAnsi="Calibri"/>
        </w:rP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3">
    <w:p w:rsidR="00666F2F" w:rsidRPr="004D1EB2" w:rsidRDefault="00666F2F" w:rsidP="00666F2F">
      <w:pPr>
        <w:pStyle w:val="af8"/>
        <w:rPr>
          <w:rFonts w:ascii="Calibri" w:hAnsi="Calibri"/>
        </w:rPr>
      </w:pPr>
      <w:r w:rsidRPr="004D1EB2">
        <w:rPr>
          <w:rStyle w:val="af3"/>
          <w:rFonts w:ascii="Calibri" w:hAnsi="Calibri"/>
        </w:rPr>
        <w:footnoteRef/>
      </w:r>
      <w:r w:rsidRPr="004D1EB2">
        <w:rPr>
          <w:rFonts w:ascii="Calibri" w:hAnsi="Calibri"/>
        </w:rPr>
        <w:t xml:space="preserve"> Είτε από το αρμόδιο Προξενείο της χώρας του προσφέροντος, είτε με την επίθεση της σφραγίδας ‘’</w:t>
      </w:r>
      <w:proofErr w:type="spellStart"/>
      <w:r w:rsidRPr="004D1EB2">
        <w:rPr>
          <w:rFonts w:ascii="Calibri" w:hAnsi="Calibri"/>
        </w:rPr>
        <w:t>Apostile</w:t>
      </w:r>
      <w:proofErr w:type="spellEnd"/>
      <w:r w:rsidRPr="004D1EB2">
        <w:rPr>
          <w:rFonts w:ascii="Calibri" w:hAnsi="Calibri"/>
        </w:rPr>
        <w:t xml:space="preserve">” σύμφωνα με την συνθήκη της Χάγης της 05-10-61 (που κυρώθηκε με το Ν. 1497/84), ώστε να πιστοποιείται η γνησιότητά τους.  </w:t>
      </w:r>
    </w:p>
  </w:footnote>
  <w:footnote w:id="4">
    <w:p w:rsidR="00666F2F" w:rsidRPr="004D1EB2" w:rsidRDefault="00666F2F" w:rsidP="00666F2F">
      <w:pPr>
        <w:pStyle w:val="af8"/>
        <w:rPr>
          <w:rFonts w:ascii="Calibri" w:hAnsi="Calibri"/>
        </w:rPr>
      </w:pPr>
      <w:r w:rsidRPr="004D1EB2">
        <w:rPr>
          <w:rStyle w:val="af3"/>
          <w:rFonts w:ascii="Calibri" w:hAnsi="Calibri"/>
        </w:rPr>
        <w:footnoteRef/>
      </w:r>
      <w:r w:rsidRPr="004D1EB2">
        <w:rPr>
          <w:rFonts w:ascii="Calibri" w:hAnsi="Calibri"/>
        </w:rPr>
        <w:t xml:space="preserve"> Πρβ. Άρθρο 2 Ν. 3712/2008 (Α’ 225).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2CDEC45E"/>
    <w:lvl w:ilvl="0">
      <w:start w:val="1"/>
      <w:numFmt w:val="bullet"/>
      <w:lvlText w:val=""/>
      <w:lvlJc w:val="left"/>
      <w:pPr>
        <w:tabs>
          <w:tab w:val="num" w:pos="928"/>
        </w:tabs>
        <w:ind w:left="928" w:hanging="360"/>
      </w:pPr>
      <w:rPr>
        <w:rFonts w:ascii="Symbol" w:hAnsi="Symbol"/>
        <w:sz w:val="22"/>
        <w:szCs w:val="22"/>
      </w:rPr>
    </w:lvl>
  </w:abstractNum>
  <w:abstractNum w:abstractNumId="2">
    <w:nsid w:val="00000003"/>
    <w:multiLevelType w:val="singleLevel"/>
    <w:tmpl w:val="00000003"/>
    <w:name w:val="WW8Num10"/>
    <w:lvl w:ilvl="0">
      <w:start w:val="1"/>
      <w:numFmt w:val="decimal"/>
      <w:lvlText w:val="%1."/>
      <w:lvlJc w:val="left"/>
      <w:pPr>
        <w:tabs>
          <w:tab w:val="num" w:pos="1140"/>
        </w:tabs>
        <w:ind w:left="1140" w:hanging="360"/>
      </w:pPr>
    </w:lvl>
  </w:abstractNum>
  <w:abstractNum w:abstractNumId="3">
    <w:nsid w:val="00000004"/>
    <w:multiLevelType w:val="multilevel"/>
    <w:tmpl w:val="00000004"/>
    <w:name w:val="WW8Num4"/>
    <w:lvl w:ilvl="0">
      <w:start w:val="1"/>
      <w:numFmt w:val="decimal"/>
      <w:lvlText w:val="%1."/>
      <w:lvlJc w:val="left"/>
      <w:pPr>
        <w:tabs>
          <w:tab w:val="num" w:pos="1700"/>
        </w:tabs>
        <w:ind w:left="1700" w:hanging="600"/>
      </w:pPr>
      <w:rPr>
        <w:rFonts w:ascii="Arial" w:hAnsi="Arial" w:cs="Arial" w:hint="default"/>
        <w:b/>
        <w:bCs/>
        <w:sz w:val="20"/>
        <w:szCs w:val="20"/>
      </w:rPr>
    </w:lvl>
    <w:lvl w:ilvl="1">
      <w:start w:val="1"/>
      <w:numFmt w:val="lowerLetter"/>
      <w:lvlText w:val="%2."/>
      <w:lvlJc w:val="left"/>
      <w:pPr>
        <w:tabs>
          <w:tab w:val="num" w:pos="1880"/>
        </w:tabs>
        <w:ind w:left="1880" w:hanging="360"/>
      </w:pPr>
    </w:lvl>
    <w:lvl w:ilvl="2">
      <w:start w:val="1"/>
      <w:numFmt w:val="lowerRoman"/>
      <w:lvlText w:val="%3."/>
      <w:lvlJc w:val="right"/>
      <w:pPr>
        <w:tabs>
          <w:tab w:val="num" w:pos="2600"/>
        </w:tabs>
        <w:ind w:left="2600" w:hanging="180"/>
      </w:pPr>
    </w:lvl>
    <w:lvl w:ilvl="3">
      <w:start w:val="1"/>
      <w:numFmt w:val="decimal"/>
      <w:lvlText w:val="%4."/>
      <w:lvlJc w:val="left"/>
      <w:pPr>
        <w:tabs>
          <w:tab w:val="num" w:pos="3320"/>
        </w:tabs>
        <w:ind w:left="3320" w:hanging="360"/>
      </w:pPr>
    </w:lvl>
    <w:lvl w:ilvl="4">
      <w:start w:val="1"/>
      <w:numFmt w:val="lowerLetter"/>
      <w:lvlText w:val="%5."/>
      <w:lvlJc w:val="left"/>
      <w:pPr>
        <w:tabs>
          <w:tab w:val="num" w:pos="4040"/>
        </w:tabs>
        <w:ind w:left="4040" w:hanging="360"/>
      </w:pPr>
    </w:lvl>
    <w:lvl w:ilvl="5">
      <w:start w:val="1"/>
      <w:numFmt w:val="lowerRoman"/>
      <w:lvlText w:val="%6."/>
      <w:lvlJc w:val="right"/>
      <w:pPr>
        <w:tabs>
          <w:tab w:val="num" w:pos="4760"/>
        </w:tabs>
        <w:ind w:left="4760" w:hanging="180"/>
      </w:pPr>
    </w:lvl>
    <w:lvl w:ilvl="6">
      <w:start w:val="1"/>
      <w:numFmt w:val="decimal"/>
      <w:lvlText w:val="%7."/>
      <w:lvlJc w:val="left"/>
      <w:pPr>
        <w:tabs>
          <w:tab w:val="num" w:pos="5480"/>
        </w:tabs>
        <w:ind w:left="5480" w:hanging="360"/>
      </w:pPr>
    </w:lvl>
    <w:lvl w:ilvl="7">
      <w:start w:val="1"/>
      <w:numFmt w:val="lowerLetter"/>
      <w:lvlText w:val="%8."/>
      <w:lvlJc w:val="left"/>
      <w:pPr>
        <w:tabs>
          <w:tab w:val="num" w:pos="6200"/>
        </w:tabs>
        <w:ind w:left="6200" w:hanging="360"/>
      </w:pPr>
    </w:lvl>
    <w:lvl w:ilvl="8">
      <w:start w:val="1"/>
      <w:numFmt w:val="lowerRoman"/>
      <w:lvlText w:val="%9."/>
      <w:lvlJc w:val="right"/>
      <w:pPr>
        <w:tabs>
          <w:tab w:val="num" w:pos="6920"/>
        </w:tabs>
        <w:ind w:left="6920" w:hanging="180"/>
      </w:pPr>
    </w:lvl>
  </w:abstractNum>
  <w:abstractNum w:abstractNumId="4">
    <w:nsid w:val="00000005"/>
    <w:multiLevelType w:val="singleLevel"/>
    <w:tmpl w:val="00000005"/>
    <w:name w:val="WW8Num5"/>
    <w:lvl w:ilvl="0">
      <w:start w:val="1"/>
      <w:numFmt w:val="decimal"/>
      <w:lvlText w:val="%1."/>
      <w:lvlJc w:val="left"/>
      <w:pPr>
        <w:tabs>
          <w:tab w:val="num" w:pos="0"/>
        </w:tabs>
        <w:ind w:left="1276" w:hanging="284"/>
      </w:pPr>
      <w:rPr>
        <w:rFonts w:hint="default"/>
        <w:b/>
        <w:sz w:val="20"/>
      </w:rPr>
    </w:lvl>
  </w:abstractNum>
  <w:abstractNum w:abstractNumId="5">
    <w:nsid w:val="00000006"/>
    <w:multiLevelType w:val="singleLevel"/>
    <w:tmpl w:val="00000006"/>
    <w:name w:val="WW8Num6"/>
    <w:lvl w:ilvl="0">
      <w:start w:val="1"/>
      <w:numFmt w:val="bullet"/>
      <w:lvlText w:val=""/>
      <w:lvlJc w:val="left"/>
      <w:pPr>
        <w:tabs>
          <w:tab w:val="num" w:pos="1815"/>
        </w:tabs>
        <w:ind w:left="1815" w:hanging="360"/>
      </w:pPr>
      <w:rPr>
        <w:rFonts w:ascii="Symbol" w:hAnsi="Symbol" w:hint="default"/>
        <w:b/>
        <w:spacing w:val="0"/>
        <w:sz w:val="20"/>
      </w:rPr>
    </w:lvl>
  </w:abstractNum>
  <w:abstractNum w:abstractNumId="6">
    <w:nsid w:val="00000007"/>
    <w:multiLevelType w:val="multilevel"/>
    <w:tmpl w:val="00000007"/>
    <w:name w:val="WW8Num7"/>
    <w:lvl w:ilvl="0">
      <w:start w:val="11"/>
      <w:numFmt w:val="decimal"/>
      <w:lvlText w:val="%1"/>
      <w:lvlJc w:val="left"/>
      <w:pPr>
        <w:tabs>
          <w:tab w:val="num" w:pos="375"/>
        </w:tabs>
        <w:ind w:left="375" w:hanging="375"/>
      </w:pPr>
      <w:rPr>
        <w:rFonts w:hint="default"/>
        <w:b/>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nsid w:val="00000008"/>
    <w:multiLevelType w:val="multilevel"/>
    <w:tmpl w:val="00000008"/>
    <w:name w:val="WW8Num8"/>
    <w:lvl w:ilvl="0">
      <w:start w:val="1"/>
      <w:numFmt w:val="decimal"/>
      <w:lvlText w:val="%1"/>
      <w:lvlJc w:val="left"/>
      <w:pPr>
        <w:tabs>
          <w:tab w:val="num" w:pos="1104"/>
        </w:tabs>
        <w:ind w:left="1104" w:hanging="1104"/>
      </w:pPr>
      <w:rPr>
        <w:rFonts w:cs="Times New Roman" w:hint="default"/>
        <w:b/>
        <w:lang w:val="el-GR"/>
      </w:rPr>
    </w:lvl>
    <w:lvl w:ilvl="1">
      <w:start w:val="1"/>
      <w:numFmt w:val="decimal"/>
      <w:lvlText w:val="%1.%2"/>
      <w:lvlJc w:val="left"/>
      <w:pPr>
        <w:tabs>
          <w:tab w:val="num" w:pos="1104"/>
        </w:tabs>
        <w:ind w:left="1104" w:hanging="1104"/>
      </w:pPr>
      <w:rPr>
        <w:rFonts w:cs="Times New Roman" w:hint="default"/>
        <w:b/>
        <w:lang w:val="el-GR"/>
      </w:rPr>
    </w:lvl>
    <w:lvl w:ilvl="2">
      <w:start w:val="1"/>
      <w:numFmt w:val="decimal"/>
      <w:lvlText w:val="%1.%2.%3"/>
      <w:lvlJc w:val="left"/>
      <w:pPr>
        <w:tabs>
          <w:tab w:val="num" w:pos="1104"/>
        </w:tabs>
        <w:ind w:left="1104" w:hanging="1104"/>
      </w:pPr>
      <w:rPr>
        <w:rFonts w:cs="Times New Roman" w:hint="default"/>
        <w:b/>
        <w:lang w:val="el-GR"/>
      </w:rPr>
    </w:lvl>
    <w:lvl w:ilvl="3">
      <w:start w:val="1"/>
      <w:numFmt w:val="decimal"/>
      <w:lvlText w:val="%1.%2.%3.%4"/>
      <w:lvlJc w:val="left"/>
      <w:pPr>
        <w:tabs>
          <w:tab w:val="num" w:pos="1104"/>
        </w:tabs>
        <w:ind w:left="1104" w:hanging="1104"/>
      </w:pPr>
      <w:rPr>
        <w:rFonts w:cs="Times New Roman" w:hint="default"/>
        <w:b/>
        <w:lang w:val="el-GR"/>
      </w:rPr>
    </w:lvl>
    <w:lvl w:ilvl="4">
      <w:start w:val="1"/>
      <w:numFmt w:val="decimal"/>
      <w:lvlText w:val="%1.%2.%3.%4.%5"/>
      <w:lvlJc w:val="left"/>
      <w:pPr>
        <w:tabs>
          <w:tab w:val="num" w:pos="1104"/>
        </w:tabs>
        <w:ind w:left="1104" w:hanging="1104"/>
      </w:pPr>
      <w:rPr>
        <w:rFonts w:cs="Times New Roman" w:hint="default"/>
        <w:b/>
        <w:lang w:val="el-GR"/>
      </w:rPr>
    </w:lvl>
    <w:lvl w:ilvl="5">
      <w:start w:val="1"/>
      <w:numFmt w:val="decimal"/>
      <w:lvlText w:val="%1.%2.%3.%4.%5.%6"/>
      <w:lvlJc w:val="left"/>
      <w:pPr>
        <w:tabs>
          <w:tab w:val="num" w:pos="1104"/>
        </w:tabs>
        <w:ind w:left="1104" w:hanging="1104"/>
      </w:pPr>
      <w:rPr>
        <w:rFonts w:cs="Times New Roman" w:hint="default"/>
        <w:b/>
        <w:lang w:val="el-GR"/>
      </w:rPr>
    </w:lvl>
    <w:lvl w:ilvl="6">
      <w:start w:val="1"/>
      <w:numFmt w:val="decimal"/>
      <w:lvlText w:val="%1.%2.%3.%4.%5.%6.%7"/>
      <w:lvlJc w:val="left"/>
      <w:pPr>
        <w:tabs>
          <w:tab w:val="num" w:pos="1104"/>
        </w:tabs>
        <w:ind w:left="1104" w:hanging="1104"/>
      </w:pPr>
      <w:rPr>
        <w:rFonts w:cs="Times New Roman" w:hint="default"/>
        <w:b/>
        <w:lang w:val="el-GR"/>
      </w:rPr>
    </w:lvl>
    <w:lvl w:ilvl="7">
      <w:start w:val="1"/>
      <w:numFmt w:val="decimal"/>
      <w:lvlText w:val="%1.%2.%3.%4.%5.%6.%7.%8"/>
      <w:lvlJc w:val="left"/>
      <w:pPr>
        <w:tabs>
          <w:tab w:val="num" w:pos="1440"/>
        </w:tabs>
        <w:ind w:left="1440" w:hanging="1440"/>
      </w:pPr>
      <w:rPr>
        <w:rFonts w:cs="Times New Roman" w:hint="default"/>
        <w:b/>
        <w:lang w:val="el-GR"/>
      </w:rPr>
    </w:lvl>
    <w:lvl w:ilvl="8">
      <w:start w:val="1"/>
      <w:numFmt w:val="decimal"/>
      <w:lvlText w:val="%1.%2.%3.%4.%5.%6.%7.%8.%9"/>
      <w:lvlJc w:val="left"/>
      <w:pPr>
        <w:tabs>
          <w:tab w:val="num" w:pos="1440"/>
        </w:tabs>
        <w:ind w:left="1440" w:hanging="1440"/>
      </w:pPr>
      <w:rPr>
        <w:rFonts w:cs="Times New Roman" w:hint="default"/>
        <w:b/>
        <w:lang w:val="el-GR"/>
      </w:rPr>
    </w:lvl>
  </w:abstractNum>
  <w:abstractNum w:abstractNumId="8">
    <w:nsid w:val="00000009"/>
    <w:multiLevelType w:val="multilevel"/>
    <w:tmpl w:val="00000009"/>
    <w:name w:val="WW8Num9"/>
    <w:lvl w:ilvl="0">
      <w:start w:val="23"/>
      <w:numFmt w:val="decimal"/>
      <w:lvlText w:val="%1"/>
      <w:lvlJc w:val="left"/>
      <w:pPr>
        <w:tabs>
          <w:tab w:val="num" w:pos="720"/>
        </w:tabs>
        <w:ind w:left="720" w:hanging="720"/>
      </w:pPr>
      <w:rPr>
        <w:rFonts w:ascii="Wingdings" w:hAnsi="Wingdings" w:cs="Wingdings" w:hint="default"/>
      </w:rPr>
    </w:lvl>
    <w:lvl w:ilvl="1">
      <w:start w:val="1"/>
      <w:numFmt w:val="decimal"/>
      <w:lvlText w:val="%1.%2"/>
      <w:lvlJc w:val="left"/>
      <w:pPr>
        <w:tabs>
          <w:tab w:val="num" w:pos="720"/>
        </w:tabs>
        <w:ind w:left="720" w:hanging="720"/>
      </w:pPr>
      <w:rPr>
        <w:rFonts w:ascii="Wingdings" w:hAnsi="Wingdings" w:cs="Wingdings"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720"/>
        </w:tabs>
        <w:ind w:left="720" w:hanging="72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080"/>
        </w:tabs>
        <w:ind w:left="1080" w:hanging="108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440"/>
        </w:tabs>
        <w:ind w:left="1440" w:hanging="1440"/>
      </w:pPr>
      <w:rPr>
        <w:rFonts w:ascii="Wingdings" w:hAnsi="Wingdings" w:cs="Wingdings" w:hint="default"/>
      </w:rPr>
    </w:lvl>
    <w:lvl w:ilvl="8">
      <w:start w:val="1"/>
      <w:numFmt w:val="decimal"/>
      <w:lvlText w:val="%1.%2.%3.%4.%5.%6.%7.%8.%9"/>
      <w:lvlJc w:val="left"/>
      <w:pPr>
        <w:tabs>
          <w:tab w:val="num" w:pos="1800"/>
        </w:tabs>
        <w:ind w:left="1800" w:hanging="1800"/>
      </w:pPr>
      <w:rPr>
        <w:rFonts w:ascii="Wingdings" w:hAnsi="Wingdings" w:cs="Wingdings" w:hint="default"/>
      </w:rPr>
    </w:lvl>
  </w:abstractNum>
  <w:abstractNum w:abstractNumId="9">
    <w:nsid w:val="0000000B"/>
    <w:multiLevelType w:val="multilevel"/>
    <w:tmpl w:val="0000000B"/>
    <w:name w:val="WW8Num11"/>
    <w:lvl w:ilvl="0">
      <w:start w:val="4"/>
      <w:numFmt w:val="decimal"/>
      <w:lvlText w:val="%1"/>
      <w:lvlJc w:val="left"/>
      <w:pPr>
        <w:tabs>
          <w:tab w:val="num" w:pos="1095"/>
        </w:tabs>
        <w:ind w:left="1095" w:hanging="1095"/>
      </w:pPr>
      <w:rPr>
        <w:rFonts w:ascii="Arial" w:hAnsi="Arial" w:cs="Arial" w:hint="default"/>
        <w:b/>
        <w:strike w:val="0"/>
        <w:dstrike w:val="0"/>
      </w:rPr>
    </w:lvl>
    <w:lvl w:ilvl="1">
      <w:start w:val="1"/>
      <w:numFmt w:val="decimal"/>
      <w:lvlText w:val="%1.%2"/>
      <w:lvlJc w:val="left"/>
      <w:pPr>
        <w:tabs>
          <w:tab w:val="num" w:pos="1095"/>
        </w:tabs>
        <w:ind w:left="1095" w:hanging="1095"/>
      </w:pPr>
      <w:rPr>
        <w:rFonts w:ascii="Arial" w:hAnsi="Arial" w:cs="Arial" w:hint="default"/>
        <w:b/>
        <w:strike w:val="0"/>
        <w:dstrike w:val="0"/>
      </w:rPr>
    </w:lvl>
    <w:lvl w:ilvl="2">
      <w:start w:val="1"/>
      <w:numFmt w:val="decimal"/>
      <w:lvlText w:val="%1.%2.%3"/>
      <w:lvlJc w:val="left"/>
      <w:pPr>
        <w:tabs>
          <w:tab w:val="num" w:pos="1095"/>
        </w:tabs>
        <w:ind w:left="1095" w:hanging="1095"/>
      </w:pPr>
      <w:rPr>
        <w:rFonts w:ascii="Arial" w:hAnsi="Arial" w:cs="Arial" w:hint="default"/>
        <w:b/>
        <w:strike w:val="0"/>
        <w:dstrike w:val="0"/>
      </w:rPr>
    </w:lvl>
    <w:lvl w:ilvl="3">
      <w:start w:val="1"/>
      <w:numFmt w:val="decimal"/>
      <w:lvlText w:val="%1.%2.%3.%4"/>
      <w:lvlJc w:val="left"/>
      <w:pPr>
        <w:tabs>
          <w:tab w:val="num" w:pos="1095"/>
        </w:tabs>
        <w:ind w:left="1095" w:hanging="1095"/>
      </w:pPr>
      <w:rPr>
        <w:rFonts w:ascii="Arial" w:hAnsi="Arial" w:cs="Arial" w:hint="default"/>
        <w:b/>
        <w:strike w:val="0"/>
        <w:dstrike w:val="0"/>
      </w:rPr>
    </w:lvl>
    <w:lvl w:ilvl="4">
      <w:start w:val="1"/>
      <w:numFmt w:val="decimal"/>
      <w:lvlText w:val="%1.%2.%3.%4.%5"/>
      <w:lvlJc w:val="left"/>
      <w:pPr>
        <w:tabs>
          <w:tab w:val="num" w:pos="1095"/>
        </w:tabs>
        <w:ind w:left="1095" w:hanging="1095"/>
      </w:pPr>
      <w:rPr>
        <w:rFonts w:ascii="Arial" w:hAnsi="Arial" w:cs="Arial" w:hint="default"/>
        <w:b/>
        <w:strike w:val="0"/>
        <w:dstrike w:val="0"/>
      </w:rPr>
    </w:lvl>
    <w:lvl w:ilvl="5">
      <w:start w:val="1"/>
      <w:numFmt w:val="decimal"/>
      <w:lvlText w:val="%1.%2.%3.%4.%5.%6"/>
      <w:lvlJc w:val="left"/>
      <w:pPr>
        <w:tabs>
          <w:tab w:val="num" w:pos="1095"/>
        </w:tabs>
        <w:ind w:left="1095" w:hanging="1095"/>
      </w:pPr>
      <w:rPr>
        <w:rFonts w:ascii="Arial" w:hAnsi="Arial" w:cs="Arial" w:hint="default"/>
        <w:b/>
        <w:strike w:val="0"/>
        <w:dstrike w:val="0"/>
      </w:rPr>
    </w:lvl>
    <w:lvl w:ilvl="6">
      <w:start w:val="1"/>
      <w:numFmt w:val="decimal"/>
      <w:lvlText w:val="%1.%2.%3.%4.%5.%6.%7"/>
      <w:lvlJc w:val="left"/>
      <w:pPr>
        <w:tabs>
          <w:tab w:val="num" w:pos="1440"/>
        </w:tabs>
        <w:ind w:left="1440" w:hanging="1440"/>
      </w:pPr>
      <w:rPr>
        <w:rFonts w:ascii="Arial" w:hAnsi="Arial" w:cs="Arial" w:hint="default"/>
        <w:b/>
        <w:strike w:val="0"/>
        <w:dstrike w:val="0"/>
      </w:rPr>
    </w:lvl>
    <w:lvl w:ilvl="7">
      <w:start w:val="1"/>
      <w:numFmt w:val="decimal"/>
      <w:lvlText w:val="%1.%2.%3.%4.%5.%6.%7.%8"/>
      <w:lvlJc w:val="left"/>
      <w:pPr>
        <w:tabs>
          <w:tab w:val="num" w:pos="1440"/>
        </w:tabs>
        <w:ind w:left="1440" w:hanging="1440"/>
      </w:pPr>
      <w:rPr>
        <w:rFonts w:ascii="Arial" w:hAnsi="Arial" w:cs="Arial" w:hint="default"/>
        <w:b/>
        <w:strike w:val="0"/>
        <w:dstrike w:val="0"/>
      </w:rPr>
    </w:lvl>
    <w:lvl w:ilvl="8">
      <w:start w:val="1"/>
      <w:numFmt w:val="decimal"/>
      <w:lvlText w:val="%1.%2.%3.%4.%5.%6.%7.%8.%9"/>
      <w:lvlJc w:val="left"/>
      <w:pPr>
        <w:tabs>
          <w:tab w:val="num" w:pos="1440"/>
        </w:tabs>
        <w:ind w:left="1440" w:hanging="1440"/>
      </w:pPr>
      <w:rPr>
        <w:rFonts w:ascii="Arial" w:hAnsi="Arial" w:cs="Arial" w:hint="default"/>
        <w:b/>
        <w:strike w:val="0"/>
        <w:dstrike w:val="0"/>
      </w:rPr>
    </w:lvl>
  </w:abstractNum>
  <w:abstractNum w:abstractNumId="10">
    <w:nsid w:val="0000000C"/>
    <w:multiLevelType w:val="multilevel"/>
    <w:tmpl w:val="0000000C"/>
    <w:name w:val="WW8Num12"/>
    <w:lvl w:ilvl="0">
      <w:start w:val="16"/>
      <w:numFmt w:val="decimal"/>
      <w:lvlText w:val="%1"/>
      <w:lvlJc w:val="left"/>
      <w:pPr>
        <w:tabs>
          <w:tab w:val="num" w:pos="1095"/>
        </w:tabs>
        <w:ind w:left="1095" w:hanging="1095"/>
      </w:pPr>
      <w:rPr>
        <w:rFonts w:ascii="Arial" w:hAnsi="Arial" w:cs="Arial" w:hint="default"/>
        <w:b/>
        <w:bCs/>
      </w:rPr>
    </w:lvl>
    <w:lvl w:ilvl="1">
      <w:start w:val="2"/>
      <w:numFmt w:val="decimal"/>
      <w:lvlText w:val="%1.%2"/>
      <w:lvlJc w:val="left"/>
      <w:pPr>
        <w:tabs>
          <w:tab w:val="num" w:pos="1095"/>
        </w:tabs>
        <w:ind w:left="1095" w:hanging="1095"/>
      </w:pPr>
      <w:rPr>
        <w:rFonts w:ascii="Arial" w:hAnsi="Arial" w:cs="Arial" w:hint="default"/>
        <w:b/>
        <w:bCs/>
      </w:rPr>
    </w:lvl>
    <w:lvl w:ilvl="2">
      <w:start w:val="1"/>
      <w:numFmt w:val="decimal"/>
      <w:lvlText w:val="%1.%2.%3"/>
      <w:lvlJc w:val="left"/>
      <w:pPr>
        <w:tabs>
          <w:tab w:val="num" w:pos="1095"/>
        </w:tabs>
        <w:ind w:left="1095" w:hanging="1095"/>
      </w:pPr>
      <w:rPr>
        <w:rFonts w:ascii="Arial" w:hAnsi="Arial" w:cs="Arial" w:hint="default"/>
        <w:b/>
        <w:bCs/>
      </w:rPr>
    </w:lvl>
    <w:lvl w:ilvl="3">
      <w:start w:val="1"/>
      <w:numFmt w:val="decimal"/>
      <w:lvlText w:val="%1.%2.%3.%4"/>
      <w:lvlJc w:val="left"/>
      <w:pPr>
        <w:tabs>
          <w:tab w:val="num" w:pos="1095"/>
        </w:tabs>
        <w:ind w:left="1095" w:hanging="1095"/>
      </w:pPr>
      <w:rPr>
        <w:rFonts w:ascii="Arial" w:hAnsi="Arial" w:cs="Arial" w:hint="default"/>
        <w:b/>
        <w:bCs/>
      </w:rPr>
    </w:lvl>
    <w:lvl w:ilvl="4">
      <w:start w:val="1"/>
      <w:numFmt w:val="decimal"/>
      <w:lvlText w:val="%1.%2.%3.%4.%5"/>
      <w:lvlJc w:val="left"/>
      <w:pPr>
        <w:tabs>
          <w:tab w:val="num" w:pos="1095"/>
        </w:tabs>
        <w:ind w:left="1095" w:hanging="1095"/>
      </w:pPr>
      <w:rPr>
        <w:rFonts w:ascii="Arial" w:hAnsi="Arial" w:cs="Arial" w:hint="default"/>
        <w:b/>
        <w:bCs/>
      </w:rPr>
    </w:lvl>
    <w:lvl w:ilvl="5">
      <w:start w:val="1"/>
      <w:numFmt w:val="decimal"/>
      <w:lvlText w:val="%1.%2.%3.%4.%5.%6"/>
      <w:lvlJc w:val="left"/>
      <w:pPr>
        <w:tabs>
          <w:tab w:val="num" w:pos="1095"/>
        </w:tabs>
        <w:ind w:left="1095" w:hanging="1095"/>
      </w:pPr>
      <w:rPr>
        <w:rFonts w:ascii="Arial" w:hAnsi="Arial" w:cs="Arial" w:hint="default"/>
        <w:b/>
        <w:bCs/>
      </w:rPr>
    </w:lvl>
    <w:lvl w:ilvl="6">
      <w:start w:val="1"/>
      <w:numFmt w:val="decimal"/>
      <w:lvlText w:val="%1.%2.%3.%4.%5.%6.%7"/>
      <w:lvlJc w:val="left"/>
      <w:pPr>
        <w:tabs>
          <w:tab w:val="num" w:pos="1440"/>
        </w:tabs>
        <w:ind w:left="1440" w:hanging="1440"/>
      </w:pPr>
      <w:rPr>
        <w:rFonts w:ascii="Arial" w:hAnsi="Arial" w:cs="Arial" w:hint="default"/>
        <w:b/>
        <w:bCs/>
      </w:rPr>
    </w:lvl>
    <w:lvl w:ilvl="7">
      <w:start w:val="1"/>
      <w:numFmt w:val="decimal"/>
      <w:lvlText w:val="%1.%2.%3.%4.%5.%6.%7.%8"/>
      <w:lvlJc w:val="left"/>
      <w:pPr>
        <w:tabs>
          <w:tab w:val="num" w:pos="1440"/>
        </w:tabs>
        <w:ind w:left="1440" w:hanging="1440"/>
      </w:pPr>
      <w:rPr>
        <w:rFonts w:ascii="Arial" w:hAnsi="Arial" w:cs="Arial" w:hint="default"/>
        <w:b/>
        <w:bCs/>
      </w:rPr>
    </w:lvl>
    <w:lvl w:ilvl="8">
      <w:start w:val="1"/>
      <w:numFmt w:val="decimal"/>
      <w:lvlText w:val="%1.%2.%3.%4.%5.%6.%7.%8.%9"/>
      <w:lvlJc w:val="left"/>
      <w:pPr>
        <w:tabs>
          <w:tab w:val="num" w:pos="1440"/>
        </w:tabs>
        <w:ind w:left="1440" w:hanging="1440"/>
      </w:pPr>
      <w:rPr>
        <w:rFonts w:ascii="Arial" w:hAnsi="Arial" w:cs="Arial" w:hint="default"/>
        <w:b/>
        <w:bCs/>
      </w:rPr>
    </w:lvl>
  </w:abstractNum>
  <w:abstractNum w:abstractNumId="11">
    <w:nsid w:val="0000000D"/>
    <w:multiLevelType w:val="multilevel"/>
    <w:tmpl w:val="0000000D"/>
    <w:name w:val="WW8Num13"/>
    <w:lvl w:ilvl="0">
      <w:start w:val="7"/>
      <w:numFmt w:val="decimal"/>
      <w:lvlText w:val="%1"/>
      <w:lvlJc w:val="left"/>
      <w:pPr>
        <w:tabs>
          <w:tab w:val="num" w:pos="1068"/>
        </w:tabs>
        <w:ind w:left="1068" w:hanging="1068"/>
      </w:pPr>
      <w:rPr>
        <w:rFonts w:hint="default"/>
        <w:b/>
      </w:rPr>
    </w:lvl>
    <w:lvl w:ilvl="1">
      <w:start w:val="3"/>
      <w:numFmt w:val="decimal"/>
      <w:lvlText w:val="%1.%2"/>
      <w:lvlJc w:val="left"/>
      <w:pPr>
        <w:tabs>
          <w:tab w:val="num" w:pos="1068"/>
        </w:tabs>
        <w:ind w:left="1068" w:hanging="1068"/>
      </w:pPr>
      <w:rPr>
        <w:rFonts w:hint="default"/>
        <w:b/>
      </w:rPr>
    </w:lvl>
    <w:lvl w:ilvl="2">
      <w:start w:val="1"/>
      <w:numFmt w:val="decimal"/>
      <w:lvlText w:val="%1.%2.%3"/>
      <w:lvlJc w:val="left"/>
      <w:pPr>
        <w:tabs>
          <w:tab w:val="num" w:pos="1068"/>
        </w:tabs>
        <w:ind w:left="1068" w:hanging="1068"/>
      </w:pPr>
      <w:rPr>
        <w:rFonts w:hint="default"/>
        <w:b/>
      </w:rPr>
    </w:lvl>
    <w:lvl w:ilvl="3">
      <w:start w:val="1"/>
      <w:numFmt w:val="decimal"/>
      <w:lvlText w:val="%1.%2.%3.%4"/>
      <w:lvlJc w:val="left"/>
      <w:pPr>
        <w:tabs>
          <w:tab w:val="num" w:pos="1068"/>
        </w:tabs>
        <w:ind w:left="1068" w:hanging="1068"/>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nsid w:val="0000000E"/>
    <w:multiLevelType w:val="multilevel"/>
    <w:tmpl w:val="0000000E"/>
    <w:name w:val="WW8Num14"/>
    <w:lvl w:ilvl="0">
      <w:start w:val="23"/>
      <w:numFmt w:val="decimal"/>
      <w:lvlText w:val="%1"/>
      <w:lvlJc w:val="left"/>
      <w:pPr>
        <w:tabs>
          <w:tab w:val="num" w:pos="1095"/>
        </w:tabs>
        <w:ind w:left="1095" w:hanging="1095"/>
      </w:pPr>
      <w:rPr>
        <w:rFonts w:cs="Arial"/>
        <w:sz w:val="20"/>
      </w:rPr>
    </w:lvl>
    <w:lvl w:ilvl="1">
      <w:start w:val="2"/>
      <w:numFmt w:val="decimal"/>
      <w:lvlText w:val="%1.%2"/>
      <w:lvlJc w:val="left"/>
      <w:pPr>
        <w:tabs>
          <w:tab w:val="num" w:pos="1095"/>
        </w:tabs>
        <w:ind w:left="1095" w:hanging="1095"/>
      </w:pPr>
      <w:rPr>
        <w:rFonts w:cs="Arial"/>
        <w:sz w:val="20"/>
      </w:rPr>
    </w:lvl>
    <w:lvl w:ilvl="2">
      <w:start w:val="1"/>
      <w:numFmt w:val="decimal"/>
      <w:lvlText w:val="%1.%2.%3"/>
      <w:lvlJc w:val="left"/>
      <w:pPr>
        <w:tabs>
          <w:tab w:val="num" w:pos="1095"/>
        </w:tabs>
        <w:ind w:left="1095" w:hanging="1095"/>
      </w:pPr>
      <w:rPr>
        <w:rFonts w:cs="Arial"/>
        <w:sz w:val="20"/>
      </w:rPr>
    </w:lvl>
    <w:lvl w:ilvl="3">
      <w:start w:val="1"/>
      <w:numFmt w:val="decimal"/>
      <w:lvlText w:val="%1.%2.%3.%4"/>
      <w:lvlJc w:val="left"/>
      <w:pPr>
        <w:tabs>
          <w:tab w:val="num" w:pos="1095"/>
        </w:tabs>
        <w:ind w:left="1095" w:hanging="1095"/>
      </w:pPr>
      <w:rPr>
        <w:rFonts w:cs="Arial"/>
        <w:sz w:val="20"/>
      </w:rPr>
    </w:lvl>
    <w:lvl w:ilvl="4">
      <w:start w:val="1"/>
      <w:numFmt w:val="decimal"/>
      <w:lvlText w:val="%1.%2.%3.%4.%5"/>
      <w:lvlJc w:val="left"/>
      <w:pPr>
        <w:tabs>
          <w:tab w:val="num" w:pos="1095"/>
        </w:tabs>
        <w:ind w:left="1095" w:hanging="1095"/>
      </w:pPr>
      <w:rPr>
        <w:rFonts w:cs="Arial"/>
        <w:sz w:val="20"/>
      </w:rPr>
    </w:lvl>
    <w:lvl w:ilvl="5">
      <w:start w:val="1"/>
      <w:numFmt w:val="decimal"/>
      <w:lvlText w:val="%1.%2.%3.%4.%5.%6"/>
      <w:lvlJc w:val="left"/>
      <w:pPr>
        <w:tabs>
          <w:tab w:val="num" w:pos="1095"/>
        </w:tabs>
        <w:ind w:left="1095" w:hanging="1095"/>
      </w:pPr>
      <w:rPr>
        <w:rFonts w:cs="Arial"/>
        <w:sz w:val="20"/>
      </w:rPr>
    </w:lvl>
    <w:lvl w:ilvl="6">
      <w:start w:val="1"/>
      <w:numFmt w:val="decimal"/>
      <w:lvlText w:val="%1.%2.%3.%4.%5.%6.%7"/>
      <w:lvlJc w:val="left"/>
      <w:pPr>
        <w:tabs>
          <w:tab w:val="num" w:pos="1440"/>
        </w:tabs>
        <w:ind w:left="1440" w:hanging="1440"/>
      </w:pPr>
      <w:rPr>
        <w:rFonts w:cs="Arial"/>
        <w:sz w:val="20"/>
      </w:rPr>
    </w:lvl>
    <w:lvl w:ilvl="7">
      <w:start w:val="1"/>
      <w:numFmt w:val="decimal"/>
      <w:lvlText w:val="%1.%2.%3.%4.%5.%6.%7.%8"/>
      <w:lvlJc w:val="left"/>
      <w:pPr>
        <w:tabs>
          <w:tab w:val="num" w:pos="1440"/>
        </w:tabs>
        <w:ind w:left="1440" w:hanging="1440"/>
      </w:pPr>
      <w:rPr>
        <w:rFonts w:cs="Arial"/>
        <w:sz w:val="20"/>
      </w:rPr>
    </w:lvl>
    <w:lvl w:ilvl="8">
      <w:start w:val="1"/>
      <w:numFmt w:val="decimal"/>
      <w:lvlText w:val="%1.%2.%3.%4.%5.%6.%7.%8.%9"/>
      <w:lvlJc w:val="left"/>
      <w:pPr>
        <w:tabs>
          <w:tab w:val="num" w:pos="1440"/>
        </w:tabs>
        <w:ind w:left="1440" w:hanging="1440"/>
      </w:pPr>
      <w:rPr>
        <w:rFonts w:cs="Arial"/>
        <w:sz w:val="20"/>
      </w:rPr>
    </w:lvl>
  </w:abstractNum>
  <w:abstractNum w:abstractNumId="13">
    <w:nsid w:val="00000010"/>
    <w:multiLevelType w:val="multilevel"/>
    <w:tmpl w:val="00000010"/>
    <w:name w:val="WW8Num16"/>
    <w:lvl w:ilvl="0">
      <w:start w:val="6"/>
      <w:numFmt w:val="decimal"/>
      <w:lvlText w:val="%1"/>
      <w:lvlJc w:val="left"/>
      <w:pPr>
        <w:tabs>
          <w:tab w:val="num" w:pos="1080"/>
        </w:tabs>
        <w:ind w:left="1080" w:hanging="360"/>
      </w:pPr>
      <w:rPr>
        <w:rFonts w:ascii="Arial" w:hAnsi="Arial" w:cs="Arial" w:hint="default"/>
        <w:b/>
        <w:bCs/>
        <w:sz w:val="20"/>
      </w:rPr>
    </w:lvl>
    <w:lvl w:ilvl="1">
      <w:start w:val="1"/>
      <w:numFmt w:val="decimal"/>
      <w:lvlText w:val="%1.%2"/>
      <w:lvlJc w:val="left"/>
      <w:pPr>
        <w:tabs>
          <w:tab w:val="num" w:pos="1080"/>
        </w:tabs>
        <w:ind w:left="1080" w:hanging="360"/>
      </w:pPr>
      <w:rPr>
        <w:rFonts w:ascii="Arial" w:hAnsi="Arial" w:cs="Arial" w:hint="default"/>
        <w:b/>
        <w:bCs/>
        <w:sz w:val="20"/>
      </w:rPr>
    </w:lvl>
    <w:lvl w:ilvl="2">
      <w:start w:val="1"/>
      <w:numFmt w:val="decimal"/>
      <w:lvlText w:val="%1.%2.%3"/>
      <w:lvlJc w:val="left"/>
      <w:pPr>
        <w:tabs>
          <w:tab w:val="num" w:pos="1440"/>
        </w:tabs>
        <w:ind w:left="1440" w:hanging="720"/>
      </w:pPr>
      <w:rPr>
        <w:rFonts w:ascii="Arial" w:hAnsi="Arial" w:cs="Arial" w:hint="default"/>
        <w:b/>
        <w:bCs/>
        <w:sz w:val="20"/>
      </w:rPr>
    </w:lvl>
    <w:lvl w:ilvl="3">
      <w:start w:val="1"/>
      <w:numFmt w:val="decimal"/>
      <w:lvlText w:val="%1.%2.%3.%4"/>
      <w:lvlJc w:val="left"/>
      <w:pPr>
        <w:tabs>
          <w:tab w:val="num" w:pos="1440"/>
        </w:tabs>
        <w:ind w:left="1440" w:hanging="720"/>
      </w:pPr>
      <w:rPr>
        <w:rFonts w:ascii="Arial" w:hAnsi="Arial" w:cs="Arial" w:hint="default"/>
        <w:b/>
        <w:bCs/>
        <w:sz w:val="20"/>
      </w:rPr>
    </w:lvl>
    <w:lvl w:ilvl="4">
      <w:start w:val="1"/>
      <w:numFmt w:val="decimal"/>
      <w:lvlText w:val="%1.%2.%3.%4.%5"/>
      <w:lvlJc w:val="left"/>
      <w:pPr>
        <w:tabs>
          <w:tab w:val="num" w:pos="1800"/>
        </w:tabs>
        <w:ind w:left="1800" w:hanging="1080"/>
      </w:pPr>
      <w:rPr>
        <w:rFonts w:ascii="Arial" w:hAnsi="Arial" w:cs="Arial" w:hint="default"/>
        <w:b/>
        <w:bCs/>
        <w:sz w:val="20"/>
      </w:rPr>
    </w:lvl>
    <w:lvl w:ilvl="5">
      <w:start w:val="1"/>
      <w:numFmt w:val="decimal"/>
      <w:lvlText w:val="%1.%2.%3.%4.%5.%6"/>
      <w:lvlJc w:val="left"/>
      <w:pPr>
        <w:tabs>
          <w:tab w:val="num" w:pos="1800"/>
        </w:tabs>
        <w:ind w:left="1800" w:hanging="1080"/>
      </w:pPr>
      <w:rPr>
        <w:rFonts w:ascii="Arial" w:hAnsi="Arial" w:cs="Arial" w:hint="default"/>
        <w:b/>
        <w:bCs/>
        <w:sz w:val="20"/>
      </w:rPr>
    </w:lvl>
    <w:lvl w:ilvl="6">
      <w:start w:val="1"/>
      <w:numFmt w:val="decimal"/>
      <w:lvlText w:val="%1.%2.%3.%4.%5.%6.%7"/>
      <w:lvlJc w:val="left"/>
      <w:pPr>
        <w:tabs>
          <w:tab w:val="num" w:pos="2160"/>
        </w:tabs>
        <w:ind w:left="2160" w:hanging="1440"/>
      </w:pPr>
      <w:rPr>
        <w:rFonts w:ascii="Arial" w:hAnsi="Arial" w:cs="Arial" w:hint="default"/>
        <w:b/>
        <w:bCs/>
        <w:sz w:val="20"/>
      </w:rPr>
    </w:lvl>
    <w:lvl w:ilvl="7">
      <w:start w:val="1"/>
      <w:numFmt w:val="decimal"/>
      <w:lvlText w:val="%1.%2.%3.%4.%5.%6.%7.%8"/>
      <w:lvlJc w:val="left"/>
      <w:pPr>
        <w:tabs>
          <w:tab w:val="num" w:pos="2160"/>
        </w:tabs>
        <w:ind w:left="2160" w:hanging="1440"/>
      </w:pPr>
      <w:rPr>
        <w:rFonts w:ascii="Arial" w:hAnsi="Arial" w:cs="Arial" w:hint="default"/>
        <w:b/>
        <w:bCs/>
        <w:sz w:val="20"/>
      </w:rPr>
    </w:lvl>
    <w:lvl w:ilvl="8">
      <w:start w:val="1"/>
      <w:numFmt w:val="decimal"/>
      <w:lvlText w:val="%1.%2.%3.%4.%5.%6.%7.%8.%9"/>
      <w:lvlJc w:val="left"/>
      <w:pPr>
        <w:tabs>
          <w:tab w:val="num" w:pos="2160"/>
        </w:tabs>
        <w:ind w:left="2160" w:hanging="1440"/>
      </w:pPr>
      <w:rPr>
        <w:rFonts w:ascii="Arial" w:hAnsi="Arial" w:cs="Arial" w:hint="default"/>
        <w:b/>
        <w:bCs/>
        <w:sz w:val="20"/>
      </w:rPr>
    </w:lvl>
  </w:abstractNum>
  <w:abstractNum w:abstractNumId="14">
    <w:nsid w:val="00000011"/>
    <w:multiLevelType w:val="multilevel"/>
    <w:tmpl w:val="00000011"/>
    <w:name w:val="WW8Num17"/>
    <w:lvl w:ilvl="0">
      <w:start w:val="15"/>
      <w:numFmt w:val="decimal"/>
      <w:lvlText w:val="%1"/>
      <w:lvlJc w:val="left"/>
      <w:pPr>
        <w:tabs>
          <w:tab w:val="num" w:pos="360"/>
        </w:tabs>
        <w:ind w:left="360" w:hanging="360"/>
      </w:pPr>
      <w:rPr>
        <w:rFonts w:hint="default"/>
        <w:b/>
        <w:sz w:val="20"/>
      </w:rPr>
    </w:lvl>
    <w:lvl w:ilvl="1">
      <w:start w:val="3"/>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15">
    <w:nsid w:val="00000012"/>
    <w:multiLevelType w:val="singleLevel"/>
    <w:tmpl w:val="00000012"/>
    <w:name w:val="WW8Num18"/>
    <w:lvl w:ilvl="0">
      <w:start w:val="1"/>
      <w:numFmt w:val="bullet"/>
      <w:lvlText w:val=""/>
      <w:lvlJc w:val="left"/>
      <w:pPr>
        <w:tabs>
          <w:tab w:val="num" w:pos="720"/>
        </w:tabs>
        <w:ind w:left="720" w:hanging="360"/>
      </w:pPr>
      <w:rPr>
        <w:rFonts w:ascii="Symbol" w:hAnsi="Symbol" w:cs="Arial" w:hint="default"/>
        <w:b/>
      </w:rPr>
    </w:lvl>
  </w:abstractNum>
  <w:abstractNum w:abstractNumId="16">
    <w:nsid w:val="00000013"/>
    <w:multiLevelType w:val="multilevel"/>
    <w:tmpl w:val="00000013"/>
    <w:name w:val="WW8Num19"/>
    <w:lvl w:ilvl="0">
      <w:start w:val="8"/>
      <w:numFmt w:val="decimal"/>
      <w:lvlText w:val="%1"/>
      <w:lvlJc w:val="left"/>
      <w:pPr>
        <w:tabs>
          <w:tab w:val="num" w:pos="1140"/>
        </w:tabs>
        <w:ind w:left="1140" w:hanging="1140"/>
      </w:pPr>
      <w:rPr>
        <w:rFonts w:ascii="Arial" w:hAnsi="Arial" w:cs="Arial" w:hint="default"/>
        <w:b/>
        <w:bCs/>
        <w:sz w:val="20"/>
      </w:rPr>
    </w:lvl>
    <w:lvl w:ilvl="1">
      <w:start w:val="3"/>
      <w:numFmt w:val="decimal"/>
      <w:lvlText w:val="%1.%2"/>
      <w:lvlJc w:val="left"/>
      <w:pPr>
        <w:tabs>
          <w:tab w:val="num" w:pos="1140"/>
        </w:tabs>
        <w:ind w:left="1140" w:hanging="1140"/>
      </w:pPr>
      <w:rPr>
        <w:rFonts w:ascii="Arial" w:hAnsi="Arial" w:cs="Arial" w:hint="default"/>
        <w:b/>
        <w:bCs/>
        <w:sz w:val="20"/>
      </w:rPr>
    </w:lvl>
    <w:lvl w:ilvl="2">
      <w:start w:val="1"/>
      <w:numFmt w:val="decimal"/>
      <w:lvlText w:val="%1.%2.%3"/>
      <w:lvlJc w:val="left"/>
      <w:pPr>
        <w:tabs>
          <w:tab w:val="num" w:pos="1140"/>
        </w:tabs>
        <w:ind w:left="1140" w:hanging="1140"/>
      </w:pPr>
      <w:rPr>
        <w:rFonts w:ascii="Arial" w:hAnsi="Arial" w:cs="Arial" w:hint="default"/>
        <w:b/>
        <w:bCs/>
        <w:sz w:val="20"/>
      </w:rPr>
    </w:lvl>
    <w:lvl w:ilvl="3">
      <w:start w:val="1"/>
      <w:numFmt w:val="decimal"/>
      <w:lvlText w:val="%1.%2.%3.%4"/>
      <w:lvlJc w:val="left"/>
      <w:pPr>
        <w:tabs>
          <w:tab w:val="num" w:pos="1140"/>
        </w:tabs>
        <w:ind w:left="1140" w:hanging="1140"/>
      </w:pPr>
      <w:rPr>
        <w:rFonts w:ascii="Arial" w:hAnsi="Arial" w:cs="Arial" w:hint="default"/>
        <w:b/>
        <w:bCs/>
        <w:sz w:val="20"/>
      </w:rPr>
    </w:lvl>
    <w:lvl w:ilvl="4">
      <w:start w:val="1"/>
      <w:numFmt w:val="decimal"/>
      <w:lvlText w:val="%1.%2.%3.%4.%5"/>
      <w:lvlJc w:val="left"/>
      <w:pPr>
        <w:tabs>
          <w:tab w:val="num" w:pos="1140"/>
        </w:tabs>
        <w:ind w:left="1140" w:hanging="1140"/>
      </w:pPr>
      <w:rPr>
        <w:rFonts w:ascii="Arial" w:hAnsi="Arial" w:cs="Arial" w:hint="default"/>
        <w:b/>
        <w:bCs/>
        <w:sz w:val="20"/>
      </w:rPr>
    </w:lvl>
    <w:lvl w:ilvl="5">
      <w:start w:val="1"/>
      <w:numFmt w:val="decimal"/>
      <w:lvlText w:val="%1.%2.%3.%4.%5.%6"/>
      <w:lvlJc w:val="left"/>
      <w:pPr>
        <w:tabs>
          <w:tab w:val="num" w:pos="1140"/>
        </w:tabs>
        <w:ind w:left="1140" w:hanging="1140"/>
      </w:pPr>
      <w:rPr>
        <w:rFonts w:ascii="Arial" w:hAnsi="Arial" w:cs="Arial" w:hint="default"/>
        <w:b/>
        <w:bCs/>
        <w:sz w:val="20"/>
      </w:rPr>
    </w:lvl>
    <w:lvl w:ilvl="6">
      <w:start w:val="1"/>
      <w:numFmt w:val="decimal"/>
      <w:lvlText w:val="%1.%2.%3.%4.%5.%6.%7"/>
      <w:lvlJc w:val="left"/>
      <w:pPr>
        <w:tabs>
          <w:tab w:val="num" w:pos="1440"/>
        </w:tabs>
        <w:ind w:left="1440" w:hanging="1440"/>
      </w:pPr>
      <w:rPr>
        <w:rFonts w:ascii="Arial" w:hAnsi="Arial" w:cs="Arial" w:hint="default"/>
        <w:b/>
        <w:bCs/>
        <w:sz w:val="20"/>
      </w:rPr>
    </w:lvl>
    <w:lvl w:ilvl="7">
      <w:start w:val="1"/>
      <w:numFmt w:val="decimal"/>
      <w:lvlText w:val="%1.%2.%3.%4.%5.%6.%7.%8"/>
      <w:lvlJc w:val="left"/>
      <w:pPr>
        <w:tabs>
          <w:tab w:val="num" w:pos="1440"/>
        </w:tabs>
        <w:ind w:left="1440" w:hanging="1440"/>
      </w:pPr>
      <w:rPr>
        <w:rFonts w:ascii="Arial" w:hAnsi="Arial" w:cs="Arial" w:hint="default"/>
        <w:b/>
        <w:bCs/>
        <w:sz w:val="20"/>
      </w:rPr>
    </w:lvl>
    <w:lvl w:ilvl="8">
      <w:start w:val="1"/>
      <w:numFmt w:val="decimal"/>
      <w:lvlText w:val="%1.%2.%3.%4.%5.%6.%7.%8.%9"/>
      <w:lvlJc w:val="left"/>
      <w:pPr>
        <w:tabs>
          <w:tab w:val="num" w:pos="1800"/>
        </w:tabs>
        <w:ind w:left="1800" w:hanging="1800"/>
      </w:pPr>
      <w:rPr>
        <w:rFonts w:ascii="Arial" w:hAnsi="Arial" w:cs="Arial" w:hint="default"/>
        <w:b/>
        <w:bCs/>
        <w:sz w:val="20"/>
      </w:rPr>
    </w:lvl>
  </w:abstractNum>
  <w:abstractNum w:abstractNumId="17">
    <w:nsid w:val="00000014"/>
    <w:multiLevelType w:val="singleLevel"/>
    <w:tmpl w:val="00000014"/>
    <w:name w:val="WW8Num20"/>
    <w:lvl w:ilvl="0">
      <w:start w:val="3"/>
      <w:numFmt w:val="decimal"/>
      <w:lvlText w:val="%1."/>
      <w:lvlJc w:val="left"/>
      <w:pPr>
        <w:tabs>
          <w:tab w:val="num" w:pos="1060"/>
        </w:tabs>
        <w:ind w:left="1060" w:hanging="360"/>
      </w:pPr>
      <w:rPr>
        <w:rFonts w:ascii="Arial" w:eastAsia="Times New Roman" w:hAnsi="Arial" w:cs="Times New Roman" w:hint="default"/>
        <w:b/>
        <w:bCs/>
        <w:sz w:val="20"/>
        <w:szCs w:val="20"/>
      </w:rPr>
    </w:lvl>
  </w:abstractNum>
  <w:abstractNum w:abstractNumId="18">
    <w:nsid w:val="0000001F"/>
    <w:multiLevelType w:val="singleLevel"/>
    <w:tmpl w:val="0000001F"/>
    <w:name w:val="WW8Num32"/>
    <w:lvl w:ilvl="0">
      <w:start w:val="1"/>
      <w:numFmt w:val="bullet"/>
      <w:lvlText w:val=""/>
      <w:lvlJc w:val="left"/>
      <w:pPr>
        <w:tabs>
          <w:tab w:val="num" w:pos="720"/>
        </w:tabs>
        <w:ind w:left="720" w:hanging="360"/>
      </w:pPr>
      <w:rPr>
        <w:rFonts w:ascii="Symbol" w:hAnsi="Symbol"/>
      </w:rPr>
    </w:lvl>
  </w:abstractNum>
  <w:abstractNum w:abstractNumId="19">
    <w:nsid w:val="02A367B2"/>
    <w:multiLevelType w:val="hybridMultilevel"/>
    <w:tmpl w:val="D114A518"/>
    <w:lvl w:ilvl="0" w:tplc="3EC0C7FC">
      <w:start w:val="1"/>
      <w:numFmt w:val="bullet"/>
      <w:lvlText w:val=""/>
      <w:lvlJc w:val="left"/>
      <w:pPr>
        <w:ind w:left="720" w:hanging="360"/>
      </w:pPr>
      <w:rPr>
        <w:rFonts w:ascii="Symbol" w:hAnsi="Symbol" w:hint="default"/>
      </w:rPr>
    </w:lvl>
    <w:lvl w:ilvl="1" w:tplc="B64864F6" w:tentative="1">
      <w:start w:val="1"/>
      <w:numFmt w:val="bullet"/>
      <w:lvlText w:val="o"/>
      <w:lvlJc w:val="left"/>
      <w:pPr>
        <w:ind w:left="1440" w:hanging="360"/>
      </w:pPr>
      <w:rPr>
        <w:rFonts w:ascii="Courier New" w:hAnsi="Courier New" w:cs="Courier New" w:hint="default"/>
      </w:rPr>
    </w:lvl>
    <w:lvl w:ilvl="2" w:tplc="9AE6F1FC" w:tentative="1">
      <w:start w:val="1"/>
      <w:numFmt w:val="bullet"/>
      <w:lvlText w:val=""/>
      <w:lvlJc w:val="left"/>
      <w:pPr>
        <w:ind w:left="2160" w:hanging="360"/>
      </w:pPr>
      <w:rPr>
        <w:rFonts w:ascii="Wingdings" w:hAnsi="Wingdings" w:hint="default"/>
      </w:rPr>
    </w:lvl>
    <w:lvl w:ilvl="3" w:tplc="FC4C7676" w:tentative="1">
      <w:start w:val="1"/>
      <w:numFmt w:val="bullet"/>
      <w:lvlText w:val=""/>
      <w:lvlJc w:val="left"/>
      <w:pPr>
        <w:ind w:left="2880" w:hanging="360"/>
      </w:pPr>
      <w:rPr>
        <w:rFonts w:ascii="Symbol" w:hAnsi="Symbol" w:hint="default"/>
      </w:rPr>
    </w:lvl>
    <w:lvl w:ilvl="4" w:tplc="FF0AD554" w:tentative="1">
      <w:start w:val="1"/>
      <w:numFmt w:val="bullet"/>
      <w:lvlText w:val="o"/>
      <w:lvlJc w:val="left"/>
      <w:pPr>
        <w:ind w:left="3600" w:hanging="360"/>
      </w:pPr>
      <w:rPr>
        <w:rFonts w:ascii="Courier New" w:hAnsi="Courier New" w:cs="Courier New" w:hint="default"/>
      </w:rPr>
    </w:lvl>
    <w:lvl w:ilvl="5" w:tplc="97A2C5A0" w:tentative="1">
      <w:start w:val="1"/>
      <w:numFmt w:val="bullet"/>
      <w:lvlText w:val=""/>
      <w:lvlJc w:val="left"/>
      <w:pPr>
        <w:ind w:left="4320" w:hanging="360"/>
      </w:pPr>
      <w:rPr>
        <w:rFonts w:ascii="Wingdings" w:hAnsi="Wingdings" w:hint="default"/>
      </w:rPr>
    </w:lvl>
    <w:lvl w:ilvl="6" w:tplc="057250C0" w:tentative="1">
      <w:start w:val="1"/>
      <w:numFmt w:val="bullet"/>
      <w:lvlText w:val=""/>
      <w:lvlJc w:val="left"/>
      <w:pPr>
        <w:ind w:left="5040" w:hanging="360"/>
      </w:pPr>
      <w:rPr>
        <w:rFonts w:ascii="Symbol" w:hAnsi="Symbol" w:hint="default"/>
      </w:rPr>
    </w:lvl>
    <w:lvl w:ilvl="7" w:tplc="6F523270" w:tentative="1">
      <w:start w:val="1"/>
      <w:numFmt w:val="bullet"/>
      <w:lvlText w:val="o"/>
      <w:lvlJc w:val="left"/>
      <w:pPr>
        <w:ind w:left="5760" w:hanging="360"/>
      </w:pPr>
      <w:rPr>
        <w:rFonts w:ascii="Courier New" w:hAnsi="Courier New" w:cs="Courier New" w:hint="default"/>
      </w:rPr>
    </w:lvl>
    <w:lvl w:ilvl="8" w:tplc="8362C1E8" w:tentative="1">
      <w:start w:val="1"/>
      <w:numFmt w:val="bullet"/>
      <w:lvlText w:val=""/>
      <w:lvlJc w:val="left"/>
      <w:pPr>
        <w:ind w:left="6480" w:hanging="360"/>
      </w:pPr>
      <w:rPr>
        <w:rFonts w:ascii="Wingdings" w:hAnsi="Wingdings" w:hint="default"/>
      </w:rPr>
    </w:lvl>
  </w:abstractNum>
  <w:abstractNum w:abstractNumId="20">
    <w:nsid w:val="030E61BD"/>
    <w:multiLevelType w:val="multilevel"/>
    <w:tmpl w:val="8F30C90A"/>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734767B"/>
    <w:multiLevelType w:val="multilevel"/>
    <w:tmpl w:val="E7960DC6"/>
    <w:lvl w:ilvl="0">
      <w:start w:val="1"/>
      <w:numFmt w:val="decimal"/>
      <w:lvlText w:val="%1)"/>
      <w:lvlJc w:val="left"/>
      <w:pPr>
        <w:ind w:left="360" w:hanging="360"/>
      </w:pPr>
    </w:lvl>
    <w:lvl w:ilvl="1">
      <w:start w:val="1"/>
      <w:numFmt w:val="decimal"/>
      <w:lvlText w:val="%2."/>
      <w:lvlJc w:val="left"/>
      <w:pPr>
        <w:ind w:left="64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07CD69CC"/>
    <w:multiLevelType w:val="multilevel"/>
    <w:tmpl w:val="E7960DC6"/>
    <w:lvl w:ilvl="0">
      <w:start w:val="1"/>
      <w:numFmt w:val="decimal"/>
      <w:lvlText w:val="%1)"/>
      <w:lvlJc w:val="left"/>
      <w:pPr>
        <w:ind w:left="360" w:hanging="360"/>
      </w:pPr>
    </w:lvl>
    <w:lvl w:ilvl="1">
      <w:start w:val="1"/>
      <w:numFmt w:val="decimal"/>
      <w:lvlText w:val="%2."/>
      <w:lvlJc w:val="left"/>
      <w:pPr>
        <w:ind w:left="64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0A8123F4"/>
    <w:multiLevelType w:val="hybridMultilevel"/>
    <w:tmpl w:val="1B54BC92"/>
    <w:lvl w:ilvl="0" w:tplc="1AB4C800">
      <w:start w:val="1"/>
      <w:numFmt w:val="decimal"/>
      <w:lvlText w:val="%1)"/>
      <w:lvlJc w:val="left"/>
      <w:pPr>
        <w:tabs>
          <w:tab w:val="num" w:pos="810"/>
        </w:tabs>
        <w:ind w:left="810" w:hanging="360"/>
      </w:pPr>
      <w:rPr>
        <w:rFonts w:hint="default"/>
      </w:rPr>
    </w:lvl>
    <w:lvl w:ilvl="1" w:tplc="04080019" w:tentative="1">
      <w:start w:val="1"/>
      <w:numFmt w:val="lowerLetter"/>
      <w:lvlText w:val="%2."/>
      <w:lvlJc w:val="left"/>
      <w:pPr>
        <w:tabs>
          <w:tab w:val="num" w:pos="1530"/>
        </w:tabs>
        <w:ind w:left="1530" w:hanging="360"/>
      </w:pPr>
    </w:lvl>
    <w:lvl w:ilvl="2" w:tplc="0408001B" w:tentative="1">
      <w:start w:val="1"/>
      <w:numFmt w:val="lowerRoman"/>
      <w:lvlText w:val="%3."/>
      <w:lvlJc w:val="right"/>
      <w:pPr>
        <w:tabs>
          <w:tab w:val="num" w:pos="2250"/>
        </w:tabs>
        <w:ind w:left="2250" w:hanging="180"/>
      </w:pPr>
    </w:lvl>
    <w:lvl w:ilvl="3" w:tplc="0408000F" w:tentative="1">
      <w:start w:val="1"/>
      <w:numFmt w:val="decimal"/>
      <w:lvlText w:val="%4."/>
      <w:lvlJc w:val="left"/>
      <w:pPr>
        <w:tabs>
          <w:tab w:val="num" w:pos="2970"/>
        </w:tabs>
        <w:ind w:left="2970" w:hanging="360"/>
      </w:pPr>
    </w:lvl>
    <w:lvl w:ilvl="4" w:tplc="04080019" w:tentative="1">
      <w:start w:val="1"/>
      <w:numFmt w:val="lowerLetter"/>
      <w:lvlText w:val="%5."/>
      <w:lvlJc w:val="left"/>
      <w:pPr>
        <w:tabs>
          <w:tab w:val="num" w:pos="3690"/>
        </w:tabs>
        <w:ind w:left="3690" w:hanging="360"/>
      </w:pPr>
    </w:lvl>
    <w:lvl w:ilvl="5" w:tplc="0408001B" w:tentative="1">
      <w:start w:val="1"/>
      <w:numFmt w:val="lowerRoman"/>
      <w:lvlText w:val="%6."/>
      <w:lvlJc w:val="right"/>
      <w:pPr>
        <w:tabs>
          <w:tab w:val="num" w:pos="4410"/>
        </w:tabs>
        <w:ind w:left="4410" w:hanging="180"/>
      </w:pPr>
    </w:lvl>
    <w:lvl w:ilvl="6" w:tplc="0408000F" w:tentative="1">
      <w:start w:val="1"/>
      <w:numFmt w:val="decimal"/>
      <w:lvlText w:val="%7."/>
      <w:lvlJc w:val="left"/>
      <w:pPr>
        <w:tabs>
          <w:tab w:val="num" w:pos="5130"/>
        </w:tabs>
        <w:ind w:left="5130" w:hanging="360"/>
      </w:pPr>
    </w:lvl>
    <w:lvl w:ilvl="7" w:tplc="04080019" w:tentative="1">
      <w:start w:val="1"/>
      <w:numFmt w:val="lowerLetter"/>
      <w:lvlText w:val="%8."/>
      <w:lvlJc w:val="left"/>
      <w:pPr>
        <w:tabs>
          <w:tab w:val="num" w:pos="5850"/>
        </w:tabs>
        <w:ind w:left="5850" w:hanging="360"/>
      </w:pPr>
    </w:lvl>
    <w:lvl w:ilvl="8" w:tplc="0408001B" w:tentative="1">
      <w:start w:val="1"/>
      <w:numFmt w:val="lowerRoman"/>
      <w:lvlText w:val="%9."/>
      <w:lvlJc w:val="right"/>
      <w:pPr>
        <w:tabs>
          <w:tab w:val="num" w:pos="6570"/>
        </w:tabs>
        <w:ind w:left="6570" w:hanging="180"/>
      </w:pPr>
    </w:lvl>
  </w:abstractNum>
  <w:abstractNum w:abstractNumId="24">
    <w:nsid w:val="0E563C56"/>
    <w:multiLevelType w:val="hybridMultilevel"/>
    <w:tmpl w:val="43FA61EE"/>
    <w:lvl w:ilvl="0" w:tplc="E08E295E">
      <w:start w:val="9"/>
      <w:numFmt w:val="decimal"/>
      <w:lvlText w:val="%1."/>
      <w:lvlJc w:val="left"/>
      <w:pPr>
        <w:tabs>
          <w:tab w:val="num" w:pos="720"/>
        </w:tabs>
        <w:ind w:left="720" w:hanging="360"/>
      </w:pPr>
      <w:rPr>
        <w:rFonts w:hint="default"/>
      </w:rPr>
    </w:lvl>
    <w:lvl w:ilvl="1" w:tplc="43CC4D96" w:tentative="1">
      <w:start w:val="1"/>
      <w:numFmt w:val="lowerLetter"/>
      <w:lvlText w:val="%2."/>
      <w:lvlJc w:val="left"/>
      <w:pPr>
        <w:tabs>
          <w:tab w:val="num" w:pos="1440"/>
        </w:tabs>
        <w:ind w:left="1440" w:hanging="360"/>
      </w:pPr>
    </w:lvl>
    <w:lvl w:ilvl="2" w:tplc="FAA67AA4" w:tentative="1">
      <w:start w:val="1"/>
      <w:numFmt w:val="lowerRoman"/>
      <w:lvlText w:val="%3."/>
      <w:lvlJc w:val="right"/>
      <w:pPr>
        <w:tabs>
          <w:tab w:val="num" w:pos="2160"/>
        </w:tabs>
        <w:ind w:left="2160" w:hanging="180"/>
      </w:pPr>
    </w:lvl>
    <w:lvl w:ilvl="3" w:tplc="5E8E07A8" w:tentative="1">
      <w:start w:val="1"/>
      <w:numFmt w:val="decimal"/>
      <w:lvlText w:val="%4."/>
      <w:lvlJc w:val="left"/>
      <w:pPr>
        <w:tabs>
          <w:tab w:val="num" w:pos="2880"/>
        </w:tabs>
        <w:ind w:left="2880" w:hanging="360"/>
      </w:pPr>
    </w:lvl>
    <w:lvl w:ilvl="4" w:tplc="08889720" w:tentative="1">
      <w:start w:val="1"/>
      <w:numFmt w:val="lowerLetter"/>
      <w:lvlText w:val="%5."/>
      <w:lvlJc w:val="left"/>
      <w:pPr>
        <w:tabs>
          <w:tab w:val="num" w:pos="3600"/>
        </w:tabs>
        <w:ind w:left="3600" w:hanging="360"/>
      </w:pPr>
    </w:lvl>
    <w:lvl w:ilvl="5" w:tplc="384644A6" w:tentative="1">
      <w:start w:val="1"/>
      <w:numFmt w:val="lowerRoman"/>
      <w:lvlText w:val="%6."/>
      <w:lvlJc w:val="right"/>
      <w:pPr>
        <w:tabs>
          <w:tab w:val="num" w:pos="4320"/>
        </w:tabs>
        <w:ind w:left="4320" w:hanging="180"/>
      </w:pPr>
    </w:lvl>
    <w:lvl w:ilvl="6" w:tplc="1FEE4EB0" w:tentative="1">
      <w:start w:val="1"/>
      <w:numFmt w:val="decimal"/>
      <w:lvlText w:val="%7."/>
      <w:lvlJc w:val="left"/>
      <w:pPr>
        <w:tabs>
          <w:tab w:val="num" w:pos="5040"/>
        </w:tabs>
        <w:ind w:left="5040" w:hanging="360"/>
      </w:pPr>
    </w:lvl>
    <w:lvl w:ilvl="7" w:tplc="32C4048E" w:tentative="1">
      <w:start w:val="1"/>
      <w:numFmt w:val="lowerLetter"/>
      <w:lvlText w:val="%8."/>
      <w:lvlJc w:val="left"/>
      <w:pPr>
        <w:tabs>
          <w:tab w:val="num" w:pos="5760"/>
        </w:tabs>
        <w:ind w:left="5760" w:hanging="360"/>
      </w:pPr>
    </w:lvl>
    <w:lvl w:ilvl="8" w:tplc="FAD8CB02" w:tentative="1">
      <w:start w:val="1"/>
      <w:numFmt w:val="lowerRoman"/>
      <w:lvlText w:val="%9."/>
      <w:lvlJc w:val="right"/>
      <w:pPr>
        <w:tabs>
          <w:tab w:val="num" w:pos="6480"/>
        </w:tabs>
        <w:ind w:left="6480" w:hanging="180"/>
      </w:pPr>
    </w:lvl>
  </w:abstractNum>
  <w:abstractNum w:abstractNumId="25">
    <w:nsid w:val="100E092A"/>
    <w:multiLevelType w:val="hybridMultilevel"/>
    <w:tmpl w:val="7C1228C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10EA0E95"/>
    <w:multiLevelType w:val="hybridMultilevel"/>
    <w:tmpl w:val="B994F062"/>
    <w:lvl w:ilvl="0" w:tplc="15944670">
      <w:start w:val="5"/>
      <w:numFmt w:val="decimal"/>
      <w:lvlText w:val="%1."/>
      <w:lvlJc w:val="left"/>
      <w:pPr>
        <w:tabs>
          <w:tab w:val="num" w:pos="720"/>
        </w:tabs>
        <w:ind w:left="720" w:hanging="360"/>
      </w:pPr>
      <w:rPr>
        <w:rFonts w:ascii="Symbol" w:hAnsi="Symbol"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119358F9"/>
    <w:multiLevelType w:val="hybridMultilevel"/>
    <w:tmpl w:val="F8A8F290"/>
    <w:lvl w:ilvl="0" w:tplc="0408000F">
      <w:start w:val="1"/>
      <w:numFmt w:val="decimal"/>
      <w:lvlText w:val="%1."/>
      <w:lvlJc w:val="left"/>
      <w:pPr>
        <w:tabs>
          <w:tab w:val="num" w:pos="1070"/>
        </w:tabs>
        <w:ind w:left="1070" w:hanging="360"/>
      </w:pPr>
    </w:lvl>
    <w:lvl w:ilvl="1" w:tplc="04080001">
      <w:start w:val="1"/>
      <w:numFmt w:val="bullet"/>
      <w:lvlText w:val=""/>
      <w:lvlJc w:val="left"/>
      <w:pPr>
        <w:tabs>
          <w:tab w:val="num" w:pos="1790"/>
        </w:tabs>
        <w:ind w:left="1790" w:hanging="360"/>
      </w:pPr>
      <w:rPr>
        <w:rFonts w:ascii="Symbol" w:hAnsi="Symbol" w:hint="default"/>
      </w:rPr>
    </w:lvl>
    <w:lvl w:ilvl="2" w:tplc="0408001B" w:tentative="1">
      <w:start w:val="1"/>
      <w:numFmt w:val="lowerRoman"/>
      <w:lvlText w:val="%3."/>
      <w:lvlJc w:val="right"/>
      <w:pPr>
        <w:tabs>
          <w:tab w:val="num" w:pos="2510"/>
        </w:tabs>
        <w:ind w:left="2510" w:hanging="180"/>
      </w:pPr>
    </w:lvl>
    <w:lvl w:ilvl="3" w:tplc="0408000F" w:tentative="1">
      <w:start w:val="1"/>
      <w:numFmt w:val="decimal"/>
      <w:lvlText w:val="%4."/>
      <w:lvlJc w:val="left"/>
      <w:pPr>
        <w:tabs>
          <w:tab w:val="num" w:pos="3230"/>
        </w:tabs>
        <w:ind w:left="3230" w:hanging="360"/>
      </w:pPr>
    </w:lvl>
    <w:lvl w:ilvl="4" w:tplc="04080019" w:tentative="1">
      <w:start w:val="1"/>
      <w:numFmt w:val="lowerLetter"/>
      <w:lvlText w:val="%5."/>
      <w:lvlJc w:val="left"/>
      <w:pPr>
        <w:tabs>
          <w:tab w:val="num" w:pos="3950"/>
        </w:tabs>
        <w:ind w:left="3950" w:hanging="360"/>
      </w:pPr>
    </w:lvl>
    <w:lvl w:ilvl="5" w:tplc="0408001B" w:tentative="1">
      <w:start w:val="1"/>
      <w:numFmt w:val="lowerRoman"/>
      <w:lvlText w:val="%6."/>
      <w:lvlJc w:val="right"/>
      <w:pPr>
        <w:tabs>
          <w:tab w:val="num" w:pos="4670"/>
        </w:tabs>
        <w:ind w:left="4670" w:hanging="180"/>
      </w:pPr>
    </w:lvl>
    <w:lvl w:ilvl="6" w:tplc="0408000F" w:tentative="1">
      <w:start w:val="1"/>
      <w:numFmt w:val="decimal"/>
      <w:lvlText w:val="%7."/>
      <w:lvlJc w:val="left"/>
      <w:pPr>
        <w:tabs>
          <w:tab w:val="num" w:pos="5390"/>
        </w:tabs>
        <w:ind w:left="5390" w:hanging="360"/>
      </w:pPr>
    </w:lvl>
    <w:lvl w:ilvl="7" w:tplc="04080019" w:tentative="1">
      <w:start w:val="1"/>
      <w:numFmt w:val="lowerLetter"/>
      <w:lvlText w:val="%8."/>
      <w:lvlJc w:val="left"/>
      <w:pPr>
        <w:tabs>
          <w:tab w:val="num" w:pos="6110"/>
        </w:tabs>
        <w:ind w:left="6110" w:hanging="360"/>
      </w:pPr>
    </w:lvl>
    <w:lvl w:ilvl="8" w:tplc="0408001B" w:tentative="1">
      <w:start w:val="1"/>
      <w:numFmt w:val="lowerRoman"/>
      <w:lvlText w:val="%9."/>
      <w:lvlJc w:val="right"/>
      <w:pPr>
        <w:tabs>
          <w:tab w:val="num" w:pos="6830"/>
        </w:tabs>
        <w:ind w:left="6830" w:hanging="180"/>
      </w:pPr>
    </w:lvl>
  </w:abstractNum>
  <w:abstractNum w:abstractNumId="28">
    <w:nsid w:val="12160944"/>
    <w:multiLevelType w:val="multilevel"/>
    <w:tmpl w:val="8F30C90A"/>
    <w:name w:val="WW8Num52"/>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78B6D38"/>
    <w:multiLevelType w:val="hybridMultilevel"/>
    <w:tmpl w:val="0D9C67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1D3F217F"/>
    <w:multiLevelType w:val="multilevel"/>
    <w:tmpl w:val="66BCCA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1F400496"/>
    <w:multiLevelType w:val="multilevel"/>
    <w:tmpl w:val="D49C1D7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24410FAA"/>
    <w:multiLevelType w:val="hybridMultilevel"/>
    <w:tmpl w:val="58C85B8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nsid w:val="2CB83A5D"/>
    <w:multiLevelType w:val="hybridMultilevel"/>
    <w:tmpl w:val="26805C84"/>
    <w:lvl w:ilvl="0" w:tplc="04080001">
      <w:start w:val="1"/>
      <w:numFmt w:val="bullet"/>
      <w:lvlText w:val=""/>
      <w:lvlJc w:val="left"/>
      <w:pPr>
        <w:tabs>
          <w:tab w:val="num" w:pos="786"/>
        </w:tabs>
        <w:ind w:left="786" w:hanging="360"/>
      </w:pPr>
      <w:rPr>
        <w:rFonts w:ascii="Symbol" w:hAnsi="Symbol" w:hint="default"/>
      </w:rPr>
    </w:lvl>
    <w:lvl w:ilvl="1" w:tplc="04080003">
      <w:start w:val="1"/>
      <w:numFmt w:val="bullet"/>
      <w:lvlText w:val="o"/>
      <w:lvlJc w:val="left"/>
      <w:pPr>
        <w:tabs>
          <w:tab w:val="num" w:pos="1506"/>
        </w:tabs>
        <w:ind w:left="1506" w:hanging="360"/>
      </w:pPr>
      <w:rPr>
        <w:rFonts w:ascii="Courier New" w:hAnsi="Courier New" w:cs="Courier New" w:hint="default"/>
      </w:rPr>
    </w:lvl>
    <w:lvl w:ilvl="2" w:tplc="04080005" w:tentative="1">
      <w:start w:val="1"/>
      <w:numFmt w:val="bullet"/>
      <w:lvlText w:val=""/>
      <w:lvlJc w:val="left"/>
      <w:pPr>
        <w:tabs>
          <w:tab w:val="num" w:pos="2226"/>
        </w:tabs>
        <w:ind w:left="2226" w:hanging="360"/>
      </w:pPr>
      <w:rPr>
        <w:rFonts w:ascii="Wingdings" w:hAnsi="Wingdings" w:hint="default"/>
      </w:rPr>
    </w:lvl>
    <w:lvl w:ilvl="3" w:tplc="04080001" w:tentative="1">
      <w:start w:val="1"/>
      <w:numFmt w:val="bullet"/>
      <w:lvlText w:val=""/>
      <w:lvlJc w:val="left"/>
      <w:pPr>
        <w:tabs>
          <w:tab w:val="num" w:pos="2946"/>
        </w:tabs>
        <w:ind w:left="2946" w:hanging="360"/>
      </w:pPr>
      <w:rPr>
        <w:rFonts w:ascii="Symbol" w:hAnsi="Symbol" w:hint="default"/>
      </w:rPr>
    </w:lvl>
    <w:lvl w:ilvl="4" w:tplc="04080003" w:tentative="1">
      <w:start w:val="1"/>
      <w:numFmt w:val="bullet"/>
      <w:lvlText w:val="o"/>
      <w:lvlJc w:val="left"/>
      <w:pPr>
        <w:tabs>
          <w:tab w:val="num" w:pos="3666"/>
        </w:tabs>
        <w:ind w:left="3666" w:hanging="360"/>
      </w:pPr>
      <w:rPr>
        <w:rFonts w:ascii="Courier New" w:hAnsi="Courier New" w:cs="Courier New" w:hint="default"/>
      </w:rPr>
    </w:lvl>
    <w:lvl w:ilvl="5" w:tplc="04080005" w:tentative="1">
      <w:start w:val="1"/>
      <w:numFmt w:val="bullet"/>
      <w:lvlText w:val=""/>
      <w:lvlJc w:val="left"/>
      <w:pPr>
        <w:tabs>
          <w:tab w:val="num" w:pos="4386"/>
        </w:tabs>
        <w:ind w:left="4386" w:hanging="360"/>
      </w:pPr>
      <w:rPr>
        <w:rFonts w:ascii="Wingdings" w:hAnsi="Wingdings" w:hint="default"/>
      </w:rPr>
    </w:lvl>
    <w:lvl w:ilvl="6" w:tplc="04080001" w:tentative="1">
      <w:start w:val="1"/>
      <w:numFmt w:val="bullet"/>
      <w:lvlText w:val=""/>
      <w:lvlJc w:val="left"/>
      <w:pPr>
        <w:tabs>
          <w:tab w:val="num" w:pos="5106"/>
        </w:tabs>
        <w:ind w:left="5106" w:hanging="360"/>
      </w:pPr>
      <w:rPr>
        <w:rFonts w:ascii="Symbol" w:hAnsi="Symbol" w:hint="default"/>
      </w:rPr>
    </w:lvl>
    <w:lvl w:ilvl="7" w:tplc="04080003" w:tentative="1">
      <w:start w:val="1"/>
      <w:numFmt w:val="bullet"/>
      <w:lvlText w:val="o"/>
      <w:lvlJc w:val="left"/>
      <w:pPr>
        <w:tabs>
          <w:tab w:val="num" w:pos="5826"/>
        </w:tabs>
        <w:ind w:left="5826" w:hanging="360"/>
      </w:pPr>
      <w:rPr>
        <w:rFonts w:ascii="Courier New" w:hAnsi="Courier New" w:cs="Courier New" w:hint="default"/>
      </w:rPr>
    </w:lvl>
    <w:lvl w:ilvl="8" w:tplc="04080005" w:tentative="1">
      <w:start w:val="1"/>
      <w:numFmt w:val="bullet"/>
      <w:lvlText w:val=""/>
      <w:lvlJc w:val="left"/>
      <w:pPr>
        <w:tabs>
          <w:tab w:val="num" w:pos="6546"/>
        </w:tabs>
        <w:ind w:left="6546" w:hanging="360"/>
      </w:pPr>
      <w:rPr>
        <w:rFonts w:ascii="Wingdings" w:hAnsi="Wingdings" w:hint="default"/>
      </w:rPr>
    </w:lvl>
  </w:abstractNum>
  <w:abstractNum w:abstractNumId="34">
    <w:nsid w:val="388A53D8"/>
    <w:multiLevelType w:val="hybridMultilevel"/>
    <w:tmpl w:val="BAF253E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nsid w:val="40802665"/>
    <w:multiLevelType w:val="hybridMultilevel"/>
    <w:tmpl w:val="ED1030F6"/>
    <w:lvl w:ilvl="0" w:tplc="E6DAE92E">
      <w:start w:val="11"/>
      <w:numFmt w:val="decimal"/>
      <w:lvlText w:val="%1."/>
      <w:lvlJc w:val="left"/>
      <w:pPr>
        <w:ind w:left="1429" w:hanging="360"/>
      </w:pPr>
      <w:rPr>
        <w:rFonts w:hint="default"/>
        <w:b/>
      </w:rPr>
    </w:lvl>
    <w:lvl w:ilvl="1" w:tplc="1B94831A" w:tentative="1">
      <w:start w:val="1"/>
      <w:numFmt w:val="lowerLetter"/>
      <w:lvlText w:val="%2."/>
      <w:lvlJc w:val="left"/>
      <w:pPr>
        <w:ind w:left="2149" w:hanging="360"/>
      </w:pPr>
    </w:lvl>
    <w:lvl w:ilvl="2" w:tplc="DA383F66" w:tentative="1">
      <w:start w:val="1"/>
      <w:numFmt w:val="lowerRoman"/>
      <w:lvlText w:val="%3."/>
      <w:lvlJc w:val="right"/>
      <w:pPr>
        <w:ind w:left="2869" w:hanging="180"/>
      </w:pPr>
    </w:lvl>
    <w:lvl w:ilvl="3" w:tplc="9F5897A8" w:tentative="1">
      <w:start w:val="1"/>
      <w:numFmt w:val="decimal"/>
      <w:lvlText w:val="%4."/>
      <w:lvlJc w:val="left"/>
      <w:pPr>
        <w:ind w:left="3589" w:hanging="360"/>
      </w:pPr>
    </w:lvl>
    <w:lvl w:ilvl="4" w:tplc="94CE182E" w:tentative="1">
      <w:start w:val="1"/>
      <w:numFmt w:val="lowerLetter"/>
      <w:lvlText w:val="%5."/>
      <w:lvlJc w:val="left"/>
      <w:pPr>
        <w:ind w:left="4309" w:hanging="360"/>
      </w:pPr>
    </w:lvl>
    <w:lvl w:ilvl="5" w:tplc="0C3497A8" w:tentative="1">
      <w:start w:val="1"/>
      <w:numFmt w:val="lowerRoman"/>
      <w:lvlText w:val="%6."/>
      <w:lvlJc w:val="right"/>
      <w:pPr>
        <w:ind w:left="5029" w:hanging="180"/>
      </w:pPr>
    </w:lvl>
    <w:lvl w:ilvl="6" w:tplc="6E94B206" w:tentative="1">
      <w:start w:val="1"/>
      <w:numFmt w:val="decimal"/>
      <w:lvlText w:val="%7."/>
      <w:lvlJc w:val="left"/>
      <w:pPr>
        <w:ind w:left="5749" w:hanging="360"/>
      </w:pPr>
    </w:lvl>
    <w:lvl w:ilvl="7" w:tplc="11AC5C46" w:tentative="1">
      <w:start w:val="1"/>
      <w:numFmt w:val="lowerLetter"/>
      <w:lvlText w:val="%8."/>
      <w:lvlJc w:val="left"/>
      <w:pPr>
        <w:ind w:left="6469" w:hanging="360"/>
      </w:pPr>
    </w:lvl>
    <w:lvl w:ilvl="8" w:tplc="4EEC2FF6" w:tentative="1">
      <w:start w:val="1"/>
      <w:numFmt w:val="lowerRoman"/>
      <w:lvlText w:val="%9."/>
      <w:lvlJc w:val="right"/>
      <w:pPr>
        <w:ind w:left="7189" w:hanging="180"/>
      </w:pPr>
    </w:lvl>
  </w:abstractNum>
  <w:abstractNum w:abstractNumId="36">
    <w:nsid w:val="42783750"/>
    <w:multiLevelType w:val="hybridMultilevel"/>
    <w:tmpl w:val="6052ADD6"/>
    <w:lvl w:ilvl="0" w:tplc="04080001">
      <w:start w:val="1"/>
      <w:numFmt w:val="bullet"/>
      <w:lvlText w:val=""/>
      <w:lvlJc w:val="left"/>
      <w:pPr>
        <w:tabs>
          <w:tab w:val="num" w:pos="1637"/>
        </w:tabs>
        <w:ind w:left="1637" w:hanging="360"/>
      </w:pPr>
      <w:rPr>
        <w:rFonts w:ascii="Symbol" w:hAnsi="Symbol" w:hint="default"/>
      </w:rPr>
    </w:lvl>
    <w:lvl w:ilvl="1" w:tplc="04080003" w:tentative="1">
      <w:start w:val="1"/>
      <w:numFmt w:val="bullet"/>
      <w:lvlText w:val="o"/>
      <w:lvlJc w:val="left"/>
      <w:pPr>
        <w:tabs>
          <w:tab w:val="num" w:pos="2280"/>
        </w:tabs>
        <w:ind w:left="2280" w:hanging="360"/>
      </w:pPr>
      <w:rPr>
        <w:rFonts w:ascii="Courier New" w:hAnsi="Courier New" w:cs="Courier New" w:hint="default"/>
      </w:rPr>
    </w:lvl>
    <w:lvl w:ilvl="2" w:tplc="04080005" w:tentative="1">
      <w:start w:val="1"/>
      <w:numFmt w:val="bullet"/>
      <w:lvlText w:val=""/>
      <w:lvlJc w:val="left"/>
      <w:pPr>
        <w:tabs>
          <w:tab w:val="num" w:pos="3000"/>
        </w:tabs>
        <w:ind w:left="3000" w:hanging="360"/>
      </w:pPr>
      <w:rPr>
        <w:rFonts w:ascii="Wingdings" w:hAnsi="Wingdings" w:hint="default"/>
      </w:rPr>
    </w:lvl>
    <w:lvl w:ilvl="3" w:tplc="04080001" w:tentative="1">
      <w:start w:val="1"/>
      <w:numFmt w:val="bullet"/>
      <w:lvlText w:val=""/>
      <w:lvlJc w:val="left"/>
      <w:pPr>
        <w:tabs>
          <w:tab w:val="num" w:pos="3720"/>
        </w:tabs>
        <w:ind w:left="3720" w:hanging="360"/>
      </w:pPr>
      <w:rPr>
        <w:rFonts w:ascii="Symbol" w:hAnsi="Symbol" w:hint="default"/>
      </w:rPr>
    </w:lvl>
    <w:lvl w:ilvl="4" w:tplc="04080003" w:tentative="1">
      <w:start w:val="1"/>
      <w:numFmt w:val="bullet"/>
      <w:lvlText w:val="o"/>
      <w:lvlJc w:val="left"/>
      <w:pPr>
        <w:tabs>
          <w:tab w:val="num" w:pos="4440"/>
        </w:tabs>
        <w:ind w:left="4440" w:hanging="360"/>
      </w:pPr>
      <w:rPr>
        <w:rFonts w:ascii="Courier New" w:hAnsi="Courier New" w:cs="Courier New" w:hint="default"/>
      </w:rPr>
    </w:lvl>
    <w:lvl w:ilvl="5" w:tplc="04080005" w:tentative="1">
      <w:start w:val="1"/>
      <w:numFmt w:val="bullet"/>
      <w:lvlText w:val=""/>
      <w:lvlJc w:val="left"/>
      <w:pPr>
        <w:tabs>
          <w:tab w:val="num" w:pos="5160"/>
        </w:tabs>
        <w:ind w:left="5160" w:hanging="360"/>
      </w:pPr>
      <w:rPr>
        <w:rFonts w:ascii="Wingdings" w:hAnsi="Wingdings" w:hint="default"/>
      </w:rPr>
    </w:lvl>
    <w:lvl w:ilvl="6" w:tplc="04080001" w:tentative="1">
      <w:start w:val="1"/>
      <w:numFmt w:val="bullet"/>
      <w:lvlText w:val=""/>
      <w:lvlJc w:val="left"/>
      <w:pPr>
        <w:tabs>
          <w:tab w:val="num" w:pos="5880"/>
        </w:tabs>
        <w:ind w:left="5880" w:hanging="360"/>
      </w:pPr>
      <w:rPr>
        <w:rFonts w:ascii="Symbol" w:hAnsi="Symbol" w:hint="default"/>
      </w:rPr>
    </w:lvl>
    <w:lvl w:ilvl="7" w:tplc="04080003" w:tentative="1">
      <w:start w:val="1"/>
      <w:numFmt w:val="bullet"/>
      <w:lvlText w:val="o"/>
      <w:lvlJc w:val="left"/>
      <w:pPr>
        <w:tabs>
          <w:tab w:val="num" w:pos="6600"/>
        </w:tabs>
        <w:ind w:left="6600" w:hanging="360"/>
      </w:pPr>
      <w:rPr>
        <w:rFonts w:ascii="Courier New" w:hAnsi="Courier New" w:cs="Courier New" w:hint="default"/>
      </w:rPr>
    </w:lvl>
    <w:lvl w:ilvl="8" w:tplc="04080005" w:tentative="1">
      <w:start w:val="1"/>
      <w:numFmt w:val="bullet"/>
      <w:lvlText w:val=""/>
      <w:lvlJc w:val="left"/>
      <w:pPr>
        <w:tabs>
          <w:tab w:val="num" w:pos="7320"/>
        </w:tabs>
        <w:ind w:left="7320" w:hanging="360"/>
      </w:pPr>
      <w:rPr>
        <w:rFonts w:ascii="Wingdings" w:hAnsi="Wingdings" w:hint="default"/>
      </w:rPr>
    </w:lvl>
  </w:abstractNum>
  <w:abstractNum w:abstractNumId="37">
    <w:nsid w:val="44C02F30"/>
    <w:multiLevelType w:val="hybridMultilevel"/>
    <w:tmpl w:val="426EC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485C370E"/>
    <w:multiLevelType w:val="multilevel"/>
    <w:tmpl w:val="8F30C90A"/>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4BF130F9"/>
    <w:multiLevelType w:val="hybridMultilevel"/>
    <w:tmpl w:val="9918BA16"/>
    <w:lvl w:ilvl="0" w:tplc="4E744508">
      <w:start w:val="1"/>
      <w:numFmt w:val="decimal"/>
      <w:lvlText w:val="%1."/>
      <w:lvlJc w:val="left"/>
      <w:pPr>
        <w:tabs>
          <w:tab w:val="num" w:pos="360"/>
        </w:tabs>
        <w:ind w:left="360" w:hanging="360"/>
      </w:pPr>
    </w:lvl>
    <w:lvl w:ilvl="1" w:tplc="C82847DE" w:tentative="1">
      <w:start w:val="1"/>
      <w:numFmt w:val="lowerLetter"/>
      <w:lvlText w:val="%2."/>
      <w:lvlJc w:val="left"/>
      <w:pPr>
        <w:tabs>
          <w:tab w:val="num" w:pos="540"/>
        </w:tabs>
        <w:ind w:left="540" w:hanging="360"/>
      </w:pPr>
    </w:lvl>
    <w:lvl w:ilvl="2" w:tplc="849CB5E4" w:tentative="1">
      <w:start w:val="1"/>
      <w:numFmt w:val="lowerRoman"/>
      <w:lvlText w:val="%3."/>
      <w:lvlJc w:val="right"/>
      <w:pPr>
        <w:tabs>
          <w:tab w:val="num" w:pos="1260"/>
        </w:tabs>
        <w:ind w:left="1260" w:hanging="180"/>
      </w:pPr>
    </w:lvl>
    <w:lvl w:ilvl="3" w:tplc="5E1E0A3C" w:tentative="1">
      <w:start w:val="1"/>
      <w:numFmt w:val="decimal"/>
      <w:lvlText w:val="%4."/>
      <w:lvlJc w:val="left"/>
      <w:pPr>
        <w:tabs>
          <w:tab w:val="num" w:pos="1980"/>
        </w:tabs>
        <w:ind w:left="1980" w:hanging="360"/>
      </w:pPr>
    </w:lvl>
    <w:lvl w:ilvl="4" w:tplc="0E148D0E" w:tentative="1">
      <w:start w:val="1"/>
      <w:numFmt w:val="lowerLetter"/>
      <w:lvlText w:val="%5."/>
      <w:lvlJc w:val="left"/>
      <w:pPr>
        <w:tabs>
          <w:tab w:val="num" w:pos="2700"/>
        </w:tabs>
        <w:ind w:left="2700" w:hanging="360"/>
      </w:pPr>
    </w:lvl>
    <w:lvl w:ilvl="5" w:tplc="FB78D1EA" w:tentative="1">
      <w:start w:val="1"/>
      <w:numFmt w:val="lowerRoman"/>
      <w:lvlText w:val="%6."/>
      <w:lvlJc w:val="right"/>
      <w:pPr>
        <w:tabs>
          <w:tab w:val="num" w:pos="3420"/>
        </w:tabs>
        <w:ind w:left="3420" w:hanging="180"/>
      </w:pPr>
    </w:lvl>
    <w:lvl w:ilvl="6" w:tplc="830CECEA" w:tentative="1">
      <w:start w:val="1"/>
      <w:numFmt w:val="decimal"/>
      <w:lvlText w:val="%7."/>
      <w:lvlJc w:val="left"/>
      <w:pPr>
        <w:tabs>
          <w:tab w:val="num" w:pos="4140"/>
        </w:tabs>
        <w:ind w:left="4140" w:hanging="360"/>
      </w:pPr>
    </w:lvl>
    <w:lvl w:ilvl="7" w:tplc="8B92C31A" w:tentative="1">
      <w:start w:val="1"/>
      <w:numFmt w:val="lowerLetter"/>
      <w:lvlText w:val="%8."/>
      <w:lvlJc w:val="left"/>
      <w:pPr>
        <w:tabs>
          <w:tab w:val="num" w:pos="4860"/>
        </w:tabs>
        <w:ind w:left="4860" w:hanging="360"/>
      </w:pPr>
    </w:lvl>
    <w:lvl w:ilvl="8" w:tplc="36F002A0" w:tentative="1">
      <w:start w:val="1"/>
      <w:numFmt w:val="lowerRoman"/>
      <w:lvlText w:val="%9."/>
      <w:lvlJc w:val="right"/>
      <w:pPr>
        <w:tabs>
          <w:tab w:val="num" w:pos="5580"/>
        </w:tabs>
        <w:ind w:left="5580" w:hanging="180"/>
      </w:pPr>
    </w:lvl>
  </w:abstractNum>
  <w:abstractNum w:abstractNumId="40">
    <w:nsid w:val="4E530461"/>
    <w:multiLevelType w:val="hybridMultilevel"/>
    <w:tmpl w:val="E2A8C55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1">
    <w:nsid w:val="4FD023B2"/>
    <w:multiLevelType w:val="hybridMultilevel"/>
    <w:tmpl w:val="52389894"/>
    <w:lvl w:ilvl="0" w:tplc="D7B6DE0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2">
    <w:nsid w:val="511C6DA5"/>
    <w:multiLevelType w:val="multilevel"/>
    <w:tmpl w:val="33941260"/>
    <w:lvl w:ilvl="0">
      <w:start w:val="10"/>
      <w:numFmt w:val="decimal"/>
      <w:lvlText w:val="%1"/>
      <w:lvlJc w:val="left"/>
      <w:pPr>
        <w:ind w:left="375" w:hanging="375"/>
      </w:pPr>
      <w:rPr>
        <w:rFonts w:hint="default"/>
        <w:sz w:val="20"/>
      </w:rPr>
    </w:lvl>
    <w:lvl w:ilvl="1">
      <w:start w:val="1"/>
      <w:numFmt w:val="decimal"/>
      <w:lvlText w:val="%1.%2"/>
      <w:lvlJc w:val="left"/>
      <w:pPr>
        <w:ind w:left="375" w:hanging="375"/>
      </w:pPr>
      <w:rPr>
        <w:rFonts w:hint="default"/>
        <w:sz w:val="20"/>
      </w:rPr>
    </w:lvl>
    <w:lvl w:ilvl="2">
      <w:start w:val="1"/>
      <w:numFmt w:val="decimal"/>
      <w:lvlText w:val="%1.%2.%3"/>
      <w:lvlJc w:val="left"/>
      <w:pPr>
        <w:ind w:left="375" w:hanging="375"/>
      </w:pPr>
      <w:rPr>
        <w:rFonts w:hint="default"/>
        <w:sz w:val="20"/>
      </w:rPr>
    </w:lvl>
    <w:lvl w:ilvl="3">
      <w:start w:val="1"/>
      <w:numFmt w:val="decimal"/>
      <w:lvlText w:val="%1.%2.%3.%4"/>
      <w:lvlJc w:val="left"/>
      <w:pPr>
        <w:ind w:left="375" w:hanging="375"/>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720" w:hanging="720"/>
      </w:pPr>
      <w:rPr>
        <w:rFonts w:hint="default"/>
        <w:sz w:val="20"/>
      </w:rPr>
    </w:lvl>
    <w:lvl w:ilvl="8">
      <w:start w:val="1"/>
      <w:numFmt w:val="decimal"/>
      <w:lvlText w:val="%1.%2.%3.%4.%5.%6.%7.%8.%9"/>
      <w:lvlJc w:val="left"/>
      <w:pPr>
        <w:ind w:left="1080" w:hanging="1080"/>
      </w:pPr>
      <w:rPr>
        <w:rFonts w:hint="default"/>
        <w:sz w:val="20"/>
      </w:rPr>
    </w:lvl>
  </w:abstractNum>
  <w:abstractNum w:abstractNumId="43">
    <w:nsid w:val="51A8639E"/>
    <w:multiLevelType w:val="hybridMultilevel"/>
    <w:tmpl w:val="4A527E66"/>
    <w:lvl w:ilvl="0" w:tplc="700E389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61140111"/>
    <w:multiLevelType w:val="hybridMultilevel"/>
    <w:tmpl w:val="EA9050B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63433FED"/>
    <w:multiLevelType w:val="hybridMultilevel"/>
    <w:tmpl w:val="9182B396"/>
    <w:lvl w:ilvl="0" w:tplc="04080001">
      <w:start w:val="1"/>
      <w:numFmt w:val="bullet"/>
      <w:lvlText w:val=""/>
      <w:lvlJc w:val="left"/>
      <w:pPr>
        <w:ind w:left="1195" w:hanging="360"/>
      </w:pPr>
      <w:rPr>
        <w:rFonts w:ascii="Symbol" w:hAnsi="Symbol" w:hint="default"/>
      </w:rPr>
    </w:lvl>
    <w:lvl w:ilvl="1" w:tplc="04080003" w:tentative="1">
      <w:start w:val="1"/>
      <w:numFmt w:val="bullet"/>
      <w:lvlText w:val="o"/>
      <w:lvlJc w:val="left"/>
      <w:pPr>
        <w:ind w:left="1915" w:hanging="360"/>
      </w:pPr>
      <w:rPr>
        <w:rFonts w:ascii="Courier New" w:hAnsi="Courier New" w:cs="Courier New" w:hint="default"/>
      </w:rPr>
    </w:lvl>
    <w:lvl w:ilvl="2" w:tplc="04080005" w:tentative="1">
      <w:start w:val="1"/>
      <w:numFmt w:val="bullet"/>
      <w:lvlText w:val=""/>
      <w:lvlJc w:val="left"/>
      <w:pPr>
        <w:ind w:left="2635" w:hanging="360"/>
      </w:pPr>
      <w:rPr>
        <w:rFonts w:ascii="Wingdings" w:hAnsi="Wingdings" w:hint="default"/>
      </w:rPr>
    </w:lvl>
    <w:lvl w:ilvl="3" w:tplc="04080001" w:tentative="1">
      <w:start w:val="1"/>
      <w:numFmt w:val="bullet"/>
      <w:lvlText w:val=""/>
      <w:lvlJc w:val="left"/>
      <w:pPr>
        <w:ind w:left="3355" w:hanging="360"/>
      </w:pPr>
      <w:rPr>
        <w:rFonts w:ascii="Symbol" w:hAnsi="Symbol" w:hint="default"/>
      </w:rPr>
    </w:lvl>
    <w:lvl w:ilvl="4" w:tplc="04080003" w:tentative="1">
      <w:start w:val="1"/>
      <w:numFmt w:val="bullet"/>
      <w:lvlText w:val="o"/>
      <w:lvlJc w:val="left"/>
      <w:pPr>
        <w:ind w:left="4075" w:hanging="360"/>
      </w:pPr>
      <w:rPr>
        <w:rFonts w:ascii="Courier New" w:hAnsi="Courier New" w:cs="Courier New" w:hint="default"/>
      </w:rPr>
    </w:lvl>
    <w:lvl w:ilvl="5" w:tplc="04080005" w:tentative="1">
      <w:start w:val="1"/>
      <w:numFmt w:val="bullet"/>
      <w:lvlText w:val=""/>
      <w:lvlJc w:val="left"/>
      <w:pPr>
        <w:ind w:left="4795" w:hanging="360"/>
      </w:pPr>
      <w:rPr>
        <w:rFonts w:ascii="Wingdings" w:hAnsi="Wingdings" w:hint="default"/>
      </w:rPr>
    </w:lvl>
    <w:lvl w:ilvl="6" w:tplc="04080001" w:tentative="1">
      <w:start w:val="1"/>
      <w:numFmt w:val="bullet"/>
      <w:lvlText w:val=""/>
      <w:lvlJc w:val="left"/>
      <w:pPr>
        <w:ind w:left="5515" w:hanging="360"/>
      </w:pPr>
      <w:rPr>
        <w:rFonts w:ascii="Symbol" w:hAnsi="Symbol" w:hint="default"/>
      </w:rPr>
    </w:lvl>
    <w:lvl w:ilvl="7" w:tplc="04080003" w:tentative="1">
      <w:start w:val="1"/>
      <w:numFmt w:val="bullet"/>
      <w:lvlText w:val="o"/>
      <w:lvlJc w:val="left"/>
      <w:pPr>
        <w:ind w:left="6235" w:hanging="360"/>
      </w:pPr>
      <w:rPr>
        <w:rFonts w:ascii="Courier New" w:hAnsi="Courier New" w:cs="Courier New" w:hint="default"/>
      </w:rPr>
    </w:lvl>
    <w:lvl w:ilvl="8" w:tplc="04080005" w:tentative="1">
      <w:start w:val="1"/>
      <w:numFmt w:val="bullet"/>
      <w:lvlText w:val=""/>
      <w:lvlJc w:val="left"/>
      <w:pPr>
        <w:ind w:left="6955" w:hanging="360"/>
      </w:pPr>
      <w:rPr>
        <w:rFonts w:ascii="Wingdings" w:hAnsi="Wingdings" w:hint="default"/>
      </w:rPr>
    </w:lvl>
  </w:abstractNum>
  <w:abstractNum w:abstractNumId="46">
    <w:nsid w:val="69302046"/>
    <w:multiLevelType w:val="hybridMultilevel"/>
    <w:tmpl w:val="A046410C"/>
    <w:lvl w:ilvl="0" w:tplc="0408000F">
      <w:start w:val="1"/>
      <w:numFmt w:val="lowerRoman"/>
      <w:lvlText w:val="%1."/>
      <w:lvlJc w:val="righ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nsid w:val="696D3C34"/>
    <w:multiLevelType w:val="hybridMultilevel"/>
    <w:tmpl w:val="1A48ABBE"/>
    <w:lvl w:ilvl="0" w:tplc="1F08FC44">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8">
    <w:nsid w:val="6ABE38FD"/>
    <w:multiLevelType w:val="hybridMultilevel"/>
    <w:tmpl w:val="D1368762"/>
    <w:lvl w:ilvl="0" w:tplc="0408000F">
      <w:start w:val="1"/>
      <w:numFmt w:val="decimal"/>
      <w:lvlText w:val="%1."/>
      <w:lvlJc w:val="left"/>
      <w:pPr>
        <w:tabs>
          <w:tab w:val="num" w:pos="644"/>
        </w:tabs>
        <w:ind w:left="644"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9">
    <w:nsid w:val="6CDB67BB"/>
    <w:multiLevelType w:val="multilevel"/>
    <w:tmpl w:val="8F30C90A"/>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7618500D"/>
    <w:multiLevelType w:val="multilevel"/>
    <w:tmpl w:val="6F407AEC"/>
    <w:lvl w:ilvl="0">
      <w:start w:val="10"/>
      <w:numFmt w:val="decimal"/>
      <w:lvlText w:val="%1"/>
      <w:lvlJc w:val="left"/>
      <w:pPr>
        <w:ind w:left="375" w:hanging="375"/>
      </w:pPr>
      <w:rPr>
        <w:rFonts w:hint="default"/>
        <w:b/>
      </w:rPr>
    </w:lvl>
    <w:lvl w:ilvl="1">
      <w:start w:val="3"/>
      <w:numFmt w:val="decimal"/>
      <w:lvlText w:val="%1.%2"/>
      <w:lvlJc w:val="left"/>
      <w:pPr>
        <w:ind w:left="750" w:hanging="375"/>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51">
    <w:nsid w:val="76DF09D9"/>
    <w:multiLevelType w:val="hybridMultilevel"/>
    <w:tmpl w:val="DD6E5EC8"/>
    <w:lvl w:ilvl="0" w:tplc="8ABCC15C">
      <w:start w:val="1"/>
      <w:numFmt w:val="decimal"/>
      <w:lvlText w:val="%1)"/>
      <w:lvlJc w:val="left"/>
      <w:pPr>
        <w:ind w:left="502" w:hanging="360"/>
      </w:pPr>
      <w:rPr>
        <w:rFonts w:hint="default"/>
        <w:b/>
        <w:color w:val="auto"/>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2">
    <w:nsid w:val="77537D90"/>
    <w:multiLevelType w:val="hybridMultilevel"/>
    <w:tmpl w:val="0D48E54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23"/>
  </w:num>
  <w:num w:numId="5">
    <w:abstractNumId w:val="1"/>
  </w:num>
  <w:num w:numId="6">
    <w:abstractNumId w:val="48"/>
  </w:num>
  <w:num w:numId="7">
    <w:abstractNumId w:val="36"/>
  </w:num>
  <w:num w:numId="8">
    <w:abstractNumId w:val="43"/>
  </w:num>
  <w:num w:numId="9">
    <w:abstractNumId w:val="27"/>
  </w:num>
  <w:num w:numId="10">
    <w:abstractNumId w:val="47"/>
  </w:num>
  <w:num w:numId="11">
    <w:abstractNumId w:val="33"/>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45"/>
  </w:num>
  <w:num w:numId="15">
    <w:abstractNumId w:val="37"/>
  </w:num>
  <w:num w:numId="16">
    <w:abstractNumId w:val="2"/>
  </w:num>
  <w:num w:numId="17">
    <w:abstractNumId w:val="44"/>
  </w:num>
  <w:num w:numId="18">
    <w:abstractNumId w:val="4"/>
  </w:num>
  <w:num w:numId="19">
    <w:abstractNumId w:val="25"/>
  </w:num>
  <w:num w:numId="20">
    <w:abstractNumId w:val="32"/>
  </w:num>
  <w:num w:numId="21">
    <w:abstractNumId w:val="51"/>
  </w:num>
  <w:num w:numId="22">
    <w:abstractNumId w:val="34"/>
  </w:num>
  <w:num w:numId="23">
    <w:abstractNumId w:val="41"/>
  </w:num>
  <w:num w:numId="24">
    <w:abstractNumId w:val="29"/>
  </w:num>
  <w:num w:numId="25">
    <w:abstractNumId w:val="22"/>
  </w:num>
  <w:num w:numId="26">
    <w:abstractNumId w:val="30"/>
  </w:num>
  <w:num w:numId="27">
    <w:abstractNumId w:val="21"/>
  </w:num>
  <w:num w:numId="28">
    <w:abstractNumId w:val="31"/>
  </w:num>
  <w:num w:numId="29">
    <w:abstractNumId w:val="19"/>
  </w:num>
  <w:num w:numId="30">
    <w:abstractNumId w:val="39"/>
  </w:num>
  <w:num w:numId="31">
    <w:abstractNumId w:val="46"/>
  </w:num>
  <w:num w:numId="32">
    <w:abstractNumId w:val="24"/>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6"/>
  </w:num>
  <w:num w:numId="36">
    <w:abstractNumId w:val="20"/>
  </w:num>
  <w:num w:numId="37">
    <w:abstractNumId w:val="38"/>
  </w:num>
  <w:num w:numId="38">
    <w:abstractNumId w:val="28"/>
  </w:num>
  <w:num w:numId="39">
    <w:abstractNumId w:val="49"/>
  </w:num>
  <w:num w:numId="40">
    <w:abstractNumId w:val="35"/>
  </w:num>
  <w:num w:numId="41">
    <w:abstractNumId w:val="42"/>
  </w:num>
  <w:num w:numId="42">
    <w:abstractNumId w:val="50"/>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hideGrammaticalErrors/>
  <w:proofState w:spelling="clean" w:grammar="clean"/>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hdrShapeDefaults>
    <o:shapedefaults v:ext="edit" spidmax="86018"/>
  </w:hdrShapeDefaults>
  <w:footnotePr>
    <w:footnote w:id="-1"/>
    <w:footnote w:id="0"/>
  </w:footnotePr>
  <w:endnotePr>
    <w:endnote w:id="-1"/>
    <w:endnote w:id="0"/>
  </w:endnotePr>
  <w:compat/>
  <w:rsids>
    <w:rsidRoot w:val="00784AC4"/>
    <w:rsid w:val="00002917"/>
    <w:rsid w:val="000031F2"/>
    <w:rsid w:val="00004CD4"/>
    <w:rsid w:val="00007E76"/>
    <w:rsid w:val="000130EF"/>
    <w:rsid w:val="000132FD"/>
    <w:rsid w:val="000135CD"/>
    <w:rsid w:val="00014A64"/>
    <w:rsid w:val="0001586F"/>
    <w:rsid w:val="00016AFA"/>
    <w:rsid w:val="00020BAC"/>
    <w:rsid w:val="00023B96"/>
    <w:rsid w:val="00026A9A"/>
    <w:rsid w:val="00027E4B"/>
    <w:rsid w:val="0003047D"/>
    <w:rsid w:val="00033040"/>
    <w:rsid w:val="00034413"/>
    <w:rsid w:val="00034AB4"/>
    <w:rsid w:val="00040AFD"/>
    <w:rsid w:val="0004246E"/>
    <w:rsid w:val="00047700"/>
    <w:rsid w:val="000523E5"/>
    <w:rsid w:val="000547E0"/>
    <w:rsid w:val="000602B5"/>
    <w:rsid w:val="00061959"/>
    <w:rsid w:val="00061DFA"/>
    <w:rsid w:val="00063CFA"/>
    <w:rsid w:val="0007090C"/>
    <w:rsid w:val="00083099"/>
    <w:rsid w:val="000A3F1E"/>
    <w:rsid w:val="000B5100"/>
    <w:rsid w:val="000B598B"/>
    <w:rsid w:val="000D40E5"/>
    <w:rsid w:val="000D47DC"/>
    <w:rsid w:val="000E214B"/>
    <w:rsid w:val="000E24F8"/>
    <w:rsid w:val="000E3CF8"/>
    <w:rsid w:val="000F138E"/>
    <w:rsid w:val="000F13DE"/>
    <w:rsid w:val="000F21AB"/>
    <w:rsid w:val="000F339D"/>
    <w:rsid w:val="00103ED5"/>
    <w:rsid w:val="0011304B"/>
    <w:rsid w:val="00113392"/>
    <w:rsid w:val="00115E13"/>
    <w:rsid w:val="00117016"/>
    <w:rsid w:val="00120535"/>
    <w:rsid w:val="00122CAB"/>
    <w:rsid w:val="00137F00"/>
    <w:rsid w:val="00140176"/>
    <w:rsid w:val="00140952"/>
    <w:rsid w:val="0015174D"/>
    <w:rsid w:val="00152471"/>
    <w:rsid w:val="00152F38"/>
    <w:rsid w:val="001561EF"/>
    <w:rsid w:val="00161AB7"/>
    <w:rsid w:val="001620E3"/>
    <w:rsid w:val="0016272A"/>
    <w:rsid w:val="00163F7E"/>
    <w:rsid w:val="00167740"/>
    <w:rsid w:val="001743DD"/>
    <w:rsid w:val="001758EB"/>
    <w:rsid w:val="00177406"/>
    <w:rsid w:val="00177C59"/>
    <w:rsid w:val="00184B03"/>
    <w:rsid w:val="00186C64"/>
    <w:rsid w:val="00193E3F"/>
    <w:rsid w:val="001944E8"/>
    <w:rsid w:val="0019600B"/>
    <w:rsid w:val="0019721C"/>
    <w:rsid w:val="001A69DC"/>
    <w:rsid w:val="001C4248"/>
    <w:rsid w:val="001D3009"/>
    <w:rsid w:val="001E2A09"/>
    <w:rsid w:val="001E2B2B"/>
    <w:rsid w:val="001F62FA"/>
    <w:rsid w:val="00202236"/>
    <w:rsid w:val="00203066"/>
    <w:rsid w:val="00213077"/>
    <w:rsid w:val="00223577"/>
    <w:rsid w:val="0023080B"/>
    <w:rsid w:val="002326CF"/>
    <w:rsid w:val="002429C6"/>
    <w:rsid w:val="00243C65"/>
    <w:rsid w:val="00250B11"/>
    <w:rsid w:val="00250BC2"/>
    <w:rsid w:val="00257E83"/>
    <w:rsid w:val="002640BC"/>
    <w:rsid w:val="002732F0"/>
    <w:rsid w:val="0028391E"/>
    <w:rsid w:val="00287D01"/>
    <w:rsid w:val="00293EF6"/>
    <w:rsid w:val="00296D9D"/>
    <w:rsid w:val="002A164F"/>
    <w:rsid w:val="002A177A"/>
    <w:rsid w:val="002A4FBE"/>
    <w:rsid w:val="002A61D0"/>
    <w:rsid w:val="002B5130"/>
    <w:rsid w:val="002C1E85"/>
    <w:rsid w:val="002C2159"/>
    <w:rsid w:val="002C2F0B"/>
    <w:rsid w:val="002D1248"/>
    <w:rsid w:val="002D2D04"/>
    <w:rsid w:val="002D32DD"/>
    <w:rsid w:val="002D60C2"/>
    <w:rsid w:val="002D77BA"/>
    <w:rsid w:val="002E2B97"/>
    <w:rsid w:val="002E4BA4"/>
    <w:rsid w:val="002E7FA6"/>
    <w:rsid w:val="002F31A6"/>
    <w:rsid w:val="002F7D31"/>
    <w:rsid w:val="00304256"/>
    <w:rsid w:val="00306304"/>
    <w:rsid w:val="0031680A"/>
    <w:rsid w:val="0032187F"/>
    <w:rsid w:val="00321A4F"/>
    <w:rsid w:val="00322692"/>
    <w:rsid w:val="00332168"/>
    <w:rsid w:val="00336065"/>
    <w:rsid w:val="003371A3"/>
    <w:rsid w:val="00340EC9"/>
    <w:rsid w:val="00342658"/>
    <w:rsid w:val="00345369"/>
    <w:rsid w:val="003460A7"/>
    <w:rsid w:val="003555E3"/>
    <w:rsid w:val="00357218"/>
    <w:rsid w:val="003572E4"/>
    <w:rsid w:val="00365F55"/>
    <w:rsid w:val="003764FC"/>
    <w:rsid w:val="00377EF0"/>
    <w:rsid w:val="00383FA8"/>
    <w:rsid w:val="00387A58"/>
    <w:rsid w:val="00395791"/>
    <w:rsid w:val="003A08C9"/>
    <w:rsid w:val="003A600D"/>
    <w:rsid w:val="003B17AD"/>
    <w:rsid w:val="003B570E"/>
    <w:rsid w:val="003C185A"/>
    <w:rsid w:val="003C57DF"/>
    <w:rsid w:val="003C5CFE"/>
    <w:rsid w:val="003C6E58"/>
    <w:rsid w:val="003C79BC"/>
    <w:rsid w:val="003D1D35"/>
    <w:rsid w:val="003E0475"/>
    <w:rsid w:val="003E1097"/>
    <w:rsid w:val="003F36AA"/>
    <w:rsid w:val="003F7199"/>
    <w:rsid w:val="00401BA9"/>
    <w:rsid w:val="00404DEF"/>
    <w:rsid w:val="0041286C"/>
    <w:rsid w:val="00413BFF"/>
    <w:rsid w:val="004143A2"/>
    <w:rsid w:val="00421975"/>
    <w:rsid w:val="00424A7E"/>
    <w:rsid w:val="00427660"/>
    <w:rsid w:val="004347B1"/>
    <w:rsid w:val="0043515D"/>
    <w:rsid w:val="0045091C"/>
    <w:rsid w:val="00452ABB"/>
    <w:rsid w:val="00452F8E"/>
    <w:rsid w:val="004568A1"/>
    <w:rsid w:val="00460AF5"/>
    <w:rsid w:val="00464DFA"/>
    <w:rsid w:val="004660C6"/>
    <w:rsid w:val="00472ABE"/>
    <w:rsid w:val="00481E9C"/>
    <w:rsid w:val="00482AAE"/>
    <w:rsid w:val="00484BB2"/>
    <w:rsid w:val="00487F31"/>
    <w:rsid w:val="00493637"/>
    <w:rsid w:val="004A11A7"/>
    <w:rsid w:val="004A2E86"/>
    <w:rsid w:val="004A4406"/>
    <w:rsid w:val="004A539F"/>
    <w:rsid w:val="004B0909"/>
    <w:rsid w:val="004B0E0C"/>
    <w:rsid w:val="004B3303"/>
    <w:rsid w:val="004B3E36"/>
    <w:rsid w:val="004B504A"/>
    <w:rsid w:val="004C22EC"/>
    <w:rsid w:val="004C2E8D"/>
    <w:rsid w:val="004D2665"/>
    <w:rsid w:val="004D4DBD"/>
    <w:rsid w:val="004E1961"/>
    <w:rsid w:val="004E24BB"/>
    <w:rsid w:val="004E3728"/>
    <w:rsid w:val="004E4239"/>
    <w:rsid w:val="004E6211"/>
    <w:rsid w:val="004F1057"/>
    <w:rsid w:val="00502D0E"/>
    <w:rsid w:val="00507822"/>
    <w:rsid w:val="00507825"/>
    <w:rsid w:val="0051099A"/>
    <w:rsid w:val="0051209E"/>
    <w:rsid w:val="00513D61"/>
    <w:rsid w:val="00523D4E"/>
    <w:rsid w:val="0054104E"/>
    <w:rsid w:val="00545158"/>
    <w:rsid w:val="00545548"/>
    <w:rsid w:val="00546130"/>
    <w:rsid w:val="005552F3"/>
    <w:rsid w:val="00561354"/>
    <w:rsid w:val="005664E6"/>
    <w:rsid w:val="00573FE5"/>
    <w:rsid w:val="0058027F"/>
    <w:rsid w:val="00584C5F"/>
    <w:rsid w:val="00584E26"/>
    <w:rsid w:val="00587CAD"/>
    <w:rsid w:val="00590B1A"/>
    <w:rsid w:val="005A5927"/>
    <w:rsid w:val="005A62EB"/>
    <w:rsid w:val="005A7D0C"/>
    <w:rsid w:val="005B003F"/>
    <w:rsid w:val="005B20CF"/>
    <w:rsid w:val="005B53B0"/>
    <w:rsid w:val="005C3999"/>
    <w:rsid w:val="005C5611"/>
    <w:rsid w:val="005D31D8"/>
    <w:rsid w:val="005D5825"/>
    <w:rsid w:val="005D7030"/>
    <w:rsid w:val="005E0420"/>
    <w:rsid w:val="005E39EB"/>
    <w:rsid w:val="005E51C1"/>
    <w:rsid w:val="005E623D"/>
    <w:rsid w:val="005F0982"/>
    <w:rsid w:val="005F0E2B"/>
    <w:rsid w:val="005F312B"/>
    <w:rsid w:val="005F346D"/>
    <w:rsid w:val="005F3683"/>
    <w:rsid w:val="005F43ED"/>
    <w:rsid w:val="005F4C2A"/>
    <w:rsid w:val="005F52CA"/>
    <w:rsid w:val="00603F51"/>
    <w:rsid w:val="00642B53"/>
    <w:rsid w:val="00644495"/>
    <w:rsid w:val="0065261B"/>
    <w:rsid w:val="0065349D"/>
    <w:rsid w:val="0066534C"/>
    <w:rsid w:val="00666F2F"/>
    <w:rsid w:val="00680880"/>
    <w:rsid w:val="00680914"/>
    <w:rsid w:val="0068271E"/>
    <w:rsid w:val="0068473D"/>
    <w:rsid w:val="0068510E"/>
    <w:rsid w:val="0068679A"/>
    <w:rsid w:val="00687542"/>
    <w:rsid w:val="006923D3"/>
    <w:rsid w:val="006936C6"/>
    <w:rsid w:val="0069537C"/>
    <w:rsid w:val="00696934"/>
    <w:rsid w:val="006976D4"/>
    <w:rsid w:val="006A2669"/>
    <w:rsid w:val="006A273E"/>
    <w:rsid w:val="006B0957"/>
    <w:rsid w:val="006C50B7"/>
    <w:rsid w:val="006D27AD"/>
    <w:rsid w:val="006D4FED"/>
    <w:rsid w:val="006D5E34"/>
    <w:rsid w:val="006D63E2"/>
    <w:rsid w:val="006D6ED7"/>
    <w:rsid w:val="006E3EB1"/>
    <w:rsid w:val="006E7D7B"/>
    <w:rsid w:val="006F568D"/>
    <w:rsid w:val="007032B6"/>
    <w:rsid w:val="00704F84"/>
    <w:rsid w:val="007116AD"/>
    <w:rsid w:val="00721168"/>
    <w:rsid w:val="00725269"/>
    <w:rsid w:val="00730A23"/>
    <w:rsid w:val="007336D3"/>
    <w:rsid w:val="00733A15"/>
    <w:rsid w:val="0073494D"/>
    <w:rsid w:val="00743345"/>
    <w:rsid w:val="00744FB4"/>
    <w:rsid w:val="00750532"/>
    <w:rsid w:val="00761225"/>
    <w:rsid w:val="00761B37"/>
    <w:rsid w:val="00762E74"/>
    <w:rsid w:val="00763A1A"/>
    <w:rsid w:val="00763C8D"/>
    <w:rsid w:val="007707A7"/>
    <w:rsid w:val="00770840"/>
    <w:rsid w:val="00770DF2"/>
    <w:rsid w:val="00783028"/>
    <w:rsid w:val="00784AC4"/>
    <w:rsid w:val="007927A6"/>
    <w:rsid w:val="0079597E"/>
    <w:rsid w:val="00796219"/>
    <w:rsid w:val="007979DF"/>
    <w:rsid w:val="007A4D89"/>
    <w:rsid w:val="007A5823"/>
    <w:rsid w:val="007A7F16"/>
    <w:rsid w:val="007C1D7B"/>
    <w:rsid w:val="007C23EE"/>
    <w:rsid w:val="007C374B"/>
    <w:rsid w:val="007C3B6D"/>
    <w:rsid w:val="007C3D17"/>
    <w:rsid w:val="007D14B4"/>
    <w:rsid w:val="007D55E6"/>
    <w:rsid w:val="007D6B17"/>
    <w:rsid w:val="007E2B84"/>
    <w:rsid w:val="007E36E0"/>
    <w:rsid w:val="007E68DE"/>
    <w:rsid w:val="007E7DA4"/>
    <w:rsid w:val="007F0161"/>
    <w:rsid w:val="007F4E46"/>
    <w:rsid w:val="007F6E8A"/>
    <w:rsid w:val="007F747B"/>
    <w:rsid w:val="00821023"/>
    <w:rsid w:val="0082180D"/>
    <w:rsid w:val="00827211"/>
    <w:rsid w:val="00833ECE"/>
    <w:rsid w:val="008461FB"/>
    <w:rsid w:val="00851339"/>
    <w:rsid w:val="0085316A"/>
    <w:rsid w:val="008707A0"/>
    <w:rsid w:val="008731FD"/>
    <w:rsid w:val="008737D6"/>
    <w:rsid w:val="0089039C"/>
    <w:rsid w:val="008911AB"/>
    <w:rsid w:val="0089354A"/>
    <w:rsid w:val="00893B44"/>
    <w:rsid w:val="008A6996"/>
    <w:rsid w:val="008B5920"/>
    <w:rsid w:val="008C5BBB"/>
    <w:rsid w:val="008C6338"/>
    <w:rsid w:val="008D112F"/>
    <w:rsid w:val="008D2C73"/>
    <w:rsid w:val="008D67BF"/>
    <w:rsid w:val="008D78BF"/>
    <w:rsid w:val="008D7C46"/>
    <w:rsid w:val="008E596B"/>
    <w:rsid w:val="008F1E94"/>
    <w:rsid w:val="008F2712"/>
    <w:rsid w:val="008F6AB2"/>
    <w:rsid w:val="008F730B"/>
    <w:rsid w:val="00902422"/>
    <w:rsid w:val="00902F24"/>
    <w:rsid w:val="00903C61"/>
    <w:rsid w:val="0091029D"/>
    <w:rsid w:val="0091107A"/>
    <w:rsid w:val="00914868"/>
    <w:rsid w:val="0091618A"/>
    <w:rsid w:val="00917425"/>
    <w:rsid w:val="0092236E"/>
    <w:rsid w:val="00927CEB"/>
    <w:rsid w:val="00947DA9"/>
    <w:rsid w:val="00962C94"/>
    <w:rsid w:val="00970BA9"/>
    <w:rsid w:val="00981D9C"/>
    <w:rsid w:val="009830D8"/>
    <w:rsid w:val="009830F5"/>
    <w:rsid w:val="00983447"/>
    <w:rsid w:val="00983F60"/>
    <w:rsid w:val="009873D7"/>
    <w:rsid w:val="009927DB"/>
    <w:rsid w:val="009A0238"/>
    <w:rsid w:val="009A1A55"/>
    <w:rsid w:val="009A3546"/>
    <w:rsid w:val="009B151D"/>
    <w:rsid w:val="009B44E0"/>
    <w:rsid w:val="009C0520"/>
    <w:rsid w:val="009C1210"/>
    <w:rsid w:val="009C6F1C"/>
    <w:rsid w:val="009E3F55"/>
    <w:rsid w:val="009E68DF"/>
    <w:rsid w:val="009F0563"/>
    <w:rsid w:val="009F77F0"/>
    <w:rsid w:val="00A04936"/>
    <w:rsid w:val="00A05807"/>
    <w:rsid w:val="00A05E21"/>
    <w:rsid w:val="00A07319"/>
    <w:rsid w:val="00A156B0"/>
    <w:rsid w:val="00A16608"/>
    <w:rsid w:val="00A24A6C"/>
    <w:rsid w:val="00A33CEF"/>
    <w:rsid w:val="00A41B37"/>
    <w:rsid w:val="00A453AE"/>
    <w:rsid w:val="00A46AD1"/>
    <w:rsid w:val="00A53BF0"/>
    <w:rsid w:val="00A61F30"/>
    <w:rsid w:val="00A636EA"/>
    <w:rsid w:val="00A731BA"/>
    <w:rsid w:val="00A744CC"/>
    <w:rsid w:val="00A76972"/>
    <w:rsid w:val="00A8433B"/>
    <w:rsid w:val="00A853F5"/>
    <w:rsid w:val="00A86109"/>
    <w:rsid w:val="00A94D1D"/>
    <w:rsid w:val="00AA003F"/>
    <w:rsid w:val="00AA2518"/>
    <w:rsid w:val="00AA290D"/>
    <w:rsid w:val="00AB2224"/>
    <w:rsid w:val="00AB29F0"/>
    <w:rsid w:val="00AB3027"/>
    <w:rsid w:val="00AC3593"/>
    <w:rsid w:val="00AD00D4"/>
    <w:rsid w:val="00AD5B39"/>
    <w:rsid w:val="00AE099A"/>
    <w:rsid w:val="00AE588F"/>
    <w:rsid w:val="00AE68B8"/>
    <w:rsid w:val="00B00D86"/>
    <w:rsid w:val="00B021FB"/>
    <w:rsid w:val="00B05975"/>
    <w:rsid w:val="00B128AE"/>
    <w:rsid w:val="00B17FD6"/>
    <w:rsid w:val="00B21AA7"/>
    <w:rsid w:val="00B26B53"/>
    <w:rsid w:val="00B34352"/>
    <w:rsid w:val="00B40779"/>
    <w:rsid w:val="00B473CE"/>
    <w:rsid w:val="00B53416"/>
    <w:rsid w:val="00B625C3"/>
    <w:rsid w:val="00B64A87"/>
    <w:rsid w:val="00B7626A"/>
    <w:rsid w:val="00B7755F"/>
    <w:rsid w:val="00BA02F4"/>
    <w:rsid w:val="00BA24E7"/>
    <w:rsid w:val="00BB0355"/>
    <w:rsid w:val="00BB123F"/>
    <w:rsid w:val="00BB1C2C"/>
    <w:rsid w:val="00BB2A18"/>
    <w:rsid w:val="00BB75F1"/>
    <w:rsid w:val="00BC19E2"/>
    <w:rsid w:val="00BC4213"/>
    <w:rsid w:val="00BC6A85"/>
    <w:rsid w:val="00BE005D"/>
    <w:rsid w:val="00BE13F9"/>
    <w:rsid w:val="00BF5A6B"/>
    <w:rsid w:val="00BF6326"/>
    <w:rsid w:val="00C01C07"/>
    <w:rsid w:val="00C03A89"/>
    <w:rsid w:val="00C12C57"/>
    <w:rsid w:val="00C13AF8"/>
    <w:rsid w:val="00C209D8"/>
    <w:rsid w:val="00C307D8"/>
    <w:rsid w:val="00C333B2"/>
    <w:rsid w:val="00C35CD2"/>
    <w:rsid w:val="00C4073B"/>
    <w:rsid w:val="00C4151C"/>
    <w:rsid w:val="00C41662"/>
    <w:rsid w:val="00C42CA2"/>
    <w:rsid w:val="00C44F79"/>
    <w:rsid w:val="00C45660"/>
    <w:rsid w:val="00C47515"/>
    <w:rsid w:val="00C544AB"/>
    <w:rsid w:val="00C55815"/>
    <w:rsid w:val="00C56475"/>
    <w:rsid w:val="00C570DA"/>
    <w:rsid w:val="00C62A46"/>
    <w:rsid w:val="00C63EE9"/>
    <w:rsid w:val="00C63FE2"/>
    <w:rsid w:val="00C64C91"/>
    <w:rsid w:val="00C75936"/>
    <w:rsid w:val="00C77485"/>
    <w:rsid w:val="00C85505"/>
    <w:rsid w:val="00C94A6D"/>
    <w:rsid w:val="00C96F0C"/>
    <w:rsid w:val="00CA16B0"/>
    <w:rsid w:val="00CA7636"/>
    <w:rsid w:val="00CB01E2"/>
    <w:rsid w:val="00CB34C2"/>
    <w:rsid w:val="00CB41E4"/>
    <w:rsid w:val="00CB7624"/>
    <w:rsid w:val="00CC4F72"/>
    <w:rsid w:val="00CD4BF4"/>
    <w:rsid w:val="00CD5098"/>
    <w:rsid w:val="00CD52A1"/>
    <w:rsid w:val="00CD75FE"/>
    <w:rsid w:val="00CE0987"/>
    <w:rsid w:val="00CE1E92"/>
    <w:rsid w:val="00CE23A2"/>
    <w:rsid w:val="00CE2C28"/>
    <w:rsid w:val="00CE3C46"/>
    <w:rsid w:val="00CF367A"/>
    <w:rsid w:val="00CF43DC"/>
    <w:rsid w:val="00D0006F"/>
    <w:rsid w:val="00D02F46"/>
    <w:rsid w:val="00D038AF"/>
    <w:rsid w:val="00D10919"/>
    <w:rsid w:val="00D13422"/>
    <w:rsid w:val="00D21669"/>
    <w:rsid w:val="00D264C0"/>
    <w:rsid w:val="00D31A70"/>
    <w:rsid w:val="00D31AE4"/>
    <w:rsid w:val="00D338D4"/>
    <w:rsid w:val="00D44EF8"/>
    <w:rsid w:val="00D45045"/>
    <w:rsid w:val="00D50522"/>
    <w:rsid w:val="00D51BEB"/>
    <w:rsid w:val="00D54B0B"/>
    <w:rsid w:val="00D57972"/>
    <w:rsid w:val="00D62274"/>
    <w:rsid w:val="00D64A30"/>
    <w:rsid w:val="00D66D9E"/>
    <w:rsid w:val="00D77D6E"/>
    <w:rsid w:val="00D81298"/>
    <w:rsid w:val="00D9198C"/>
    <w:rsid w:val="00D922EC"/>
    <w:rsid w:val="00D92870"/>
    <w:rsid w:val="00D94CAB"/>
    <w:rsid w:val="00D965DE"/>
    <w:rsid w:val="00D97904"/>
    <w:rsid w:val="00DA1C31"/>
    <w:rsid w:val="00DA2F19"/>
    <w:rsid w:val="00DA454A"/>
    <w:rsid w:val="00DB4249"/>
    <w:rsid w:val="00DC2768"/>
    <w:rsid w:val="00DC79CB"/>
    <w:rsid w:val="00DD2A3C"/>
    <w:rsid w:val="00DD73EC"/>
    <w:rsid w:val="00DE560B"/>
    <w:rsid w:val="00E01DD0"/>
    <w:rsid w:val="00E02ECD"/>
    <w:rsid w:val="00E06C20"/>
    <w:rsid w:val="00E17ADE"/>
    <w:rsid w:val="00E206AD"/>
    <w:rsid w:val="00E216FD"/>
    <w:rsid w:val="00E22CB4"/>
    <w:rsid w:val="00E23FBB"/>
    <w:rsid w:val="00E24F0B"/>
    <w:rsid w:val="00E26A5F"/>
    <w:rsid w:val="00E340D9"/>
    <w:rsid w:val="00E35924"/>
    <w:rsid w:val="00E447CC"/>
    <w:rsid w:val="00E51121"/>
    <w:rsid w:val="00E577E4"/>
    <w:rsid w:val="00E62908"/>
    <w:rsid w:val="00E73A43"/>
    <w:rsid w:val="00E9127C"/>
    <w:rsid w:val="00E9164C"/>
    <w:rsid w:val="00E91EDA"/>
    <w:rsid w:val="00E954F6"/>
    <w:rsid w:val="00EA283C"/>
    <w:rsid w:val="00EA629A"/>
    <w:rsid w:val="00EB47B0"/>
    <w:rsid w:val="00EC757F"/>
    <w:rsid w:val="00ED4095"/>
    <w:rsid w:val="00ED7F2E"/>
    <w:rsid w:val="00EE135A"/>
    <w:rsid w:val="00EE4610"/>
    <w:rsid w:val="00EE5ABE"/>
    <w:rsid w:val="00EF0B83"/>
    <w:rsid w:val="00EF1E3A"/>
    <w:rsid w:val="00EF4BC7"/>
    <w:rsid w:val="00EF4BEC"/>
    <w:rsid w:val="00EF7C87"/>
    <w:rsid w:val="00F01102"/>
    <w:rsid w:val="00F0179A"/>
    <w:rsid w:val="00F0289B"/>
    <w:rsid w:val="00F03510"/>
    <w:rsid w:val="00F12560"/>
    <w:rsid w:val="00F13465"/>
    <w:rsid w:val="00F136B4"/>
    <w:rsid w:val="00F13CAD"/>
    <w:rsid w:val="00F1491E"/>
    <w:rsid w:val="00F206AF"/>
    <w:rsid w:val="00F237F0"/>
    <w:rsid w:val="00F30215"/>
    <w:rsid w:val="00F31489"/>
    <w:rsid w:val="00F332EE"/>
    <w:rsid w:val="00F3663C"/>
    <w:rsid w:val="00F41D5C"/>
    <w:rsid w:val="00F4300C"/>
    <w:rsid w:val="00F47CFE"/>
    <w:rsid w:val="00F52779"/>
    <w:rsid w:val="00F54C01"/>
    <w:rsid w:val="00F559C7"/>
    <w:rsid w:val="00F661C0"/>
    <w:rsid w:val="00F6651B"/>
    <w:rsid w:val="00F67C6C"/>
    <w:rsid w:val="00F70433"/>
    <w:rsid w:val="00F74230"/>
    <w:rsid w:val="00F827E4"/>
    <w:rsid w:val="00F94480"/>
    <w:rsid w:val="00FA1E61"/>
    <w:rsid w:val="00FA34F7"/>
    <w:rsid w:val="00FA7755"/>
    <w:rsid w:val="00FB166D"/>
    <w:rsid w:val="00FB22A2"/>
    <w:rsid w:val="00FB251D"/>
    <w:rsid w:val="00FB262B"/>
    <w:rsid w:val="00FB3099"/>
    <w:rsid w:val="00FB5A0F"/>
    <w:rsid w:val="00FC1147"/>
    <w:rsid w:val="00FC5096"/>
    <w:rsid w:val="00FC6EE5"/>
    <w:rsid w:val="00FC7493"/>
    <w:rsid w:val="00FD2629"/>
    <w:rsid w:val="00FF3B7A"/>
    <w:rsid w:val="00FF52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endnote text" w:uiPriority="99"/>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3B44"/>
    <w:pPr>
      <w:suppressAutoHyphens/>
    </w:pPr>
    <w:rPr>
      <w:lang w:eastAsia="ar-SA"/>
    </w:rPr>
  </w:style>
  <w:style w:type="paragraph" w:styleId="1">
    <w:name w:val="heading 1"/>
    <w:basedOn w:val="a"/>
    <w:next w:val="a"/>
    <w:link w:val="1Char"/>
    <w:qFormat/>
    <w:rsid w:val="00F94480"/>
    <w:pPr>
      <w:keepNext/>
      <w:numPr>
        <w:numId w:val="1"/>
      </w:numPr>
      <w:jc w:val="both"/>
      <w:outlineLvl w:val="0"/>
    </w:pPr>
    <w:rPr>
      <w:sz w:val="24"/>
    </w:rPr>
  </w:style>
  <w:style w:type="paragraph" w:styleId="2">
    <w:name w:val="heading 2"/>
    <w:basedOn w:val="a"/>
    <w:next w:val="a"/>
    <w:link w:val="2Char"/>
    <w:qFormat/>
    <w:rsid w:val="00F94480"/>
    <w:pPr>
      <w:keepNext/>
      <w:numPr>
        <w:ilvl w:val="1"/>
        <w:numId w:val="1"/>
      </w:numPr>
      <w:jc w:val="both"/>
      <w:outlineLvl w:val="1"/>
    </w:pPr>
    <w:rPr>
      <w:sz w:val="24"/>
      <w:u w:val="single"/>
    </w:rPr>
  </w:style>
  <w:style w:type="paragraph" w:styleId="3">
    <w:name w:val="heading 3"/>
    <w:basedOn w:val="a"/>
    <w:next w:val="a"/>
    <w:link w:val="3Char"/>
    <w:qFormat/>
    <w:rsid w:val="00F94480"/>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Char"/>
    <w:qFormat/>
    <w:rsid w:val="00F94480"/>
    <w:pPr>
      <w:keepNext/>
      <w:numPr>
        <w:ilvl w:val="3"/>
        <w:numId w:val="1"/>
      </w:numPr>
      <w:spacing w:before="240" w:after="60"/>
      <w:outlineLvl w:val="3"/>
    </w:pPr>
    <w:rPr>
      <w:b/>
      <w:bCs/>
      <w:sz w:val="28"/>
      <w:szCs w:val="28"/>
    </w:rPr>
  </w:style>
  <w:style w:type="paragraph" w:styleId="5">
    <w:name w:val="heading 5"/>
    <w:basedOn w:val="a"/>
    <w:next w:val="a"/>
    <w:link w:val="5Char"/>
    <w:qFormat/>
    <w:rsid w:val="00F94480"/>
    <w:pPr>
      <w:numPr>
        <w:ilvl w:val="4"/>
        <w:numId w:val="1"/>
      </w:numPr>
      <w:spacing w:before="240" w:after="60"/>
      <w:outlineLvl w:val="4"/>
    </w:pPr>
    <w:rPr>
      <w:b/>
      <w:bCs/>
      <w:i/>
      <w:iCs/>
      <w:sz w:val="26"/>
      <w:szCs w:val="26"/>
    </w:rPr>
  </w:style>
  <w:style w:type="paragraph" w:styleId="6">
    <w:name w:val="heading 6"/>
    <w:basedOn w:val="a"/>
    <w:next w:val="a"/>
    <w:link w:val="6Char"/>
    <w:qFormat/>
    <w:rsid w:val="00F94480"/>
    <w:pPr>
      <w:numPr>
        <w:ilvl w:val="5"/>
        <w:numId w:val="1"/>
      </w:numPr>
      <w:spacing w:before="240" w:after="60"/>
      <w:outlineLvl w:val="5"/>
    </w:pPr>
    <w:rPr>
      <w:b/>
      <w:bCs/>
      <w:sz w:val="22"/>
      <w:szCs w:val="22"/>
    </w:rPr>
  </w:style>
  <w:style w:type="paragraph" w:styleId="7">
    <w:name w:val="heading 7"/>
    <w:basedOn w:val="a"/>
    <w:next w:val="a"/>
    <w:link w:val="7Char"/>
    <w:qFormat/>
    <w:rsid w:val="0045091C"/>
    <w:pPr>
      <w:keepNext/>
      <w:numPr>
        <w:ilvl w:val="6"/>
        <w:numId w:val="1"/>
      </w:numPr>
      <w:overflowPunct w:val="0"/>
      <w:autoSpaceDE w:val="0"/>
      <w:jc w:val="center"/>
      <w:textAlignment w:val="baseline"/>
      <w:outlineLvl w:val="6"/>
    </w:pPr>
    <w:rPr>
      <w:b/>
      <w:bCs/>
    </w:rPr>
  </w:style>
  <w:style w:type="paragraph" w:styleId="8">
    <w:name w:val="heading 8"/>
    <w:basedOn w:val="a"/>
    <w:next w:val="a"/>
    <w:link w:val="8Char"/>
    <w:unhideWhenUsed/>
    <w:qFormat/>
    <w:rsid w:val="0045091C"/>
    <w:pPr>
      <w:spacing w:before="240" w:after="60"/>
      <w:outlineLvl w:val="7"/>
    </w:pPr>
    <w:rPr>
      <w:rFonts w:ascii="Calibri" w:hAnsi="Calibri"/>
      <w:i/>
      <w:iCs/>
      <w:sz w:val="24"/>
      <w:szCs w:val="24"/>
    </w:rPr>
  </w:style>
  <w:style w:type="paragraph" w:styleId="9">
    <w:name w:val="heading 9"/>
    <w:basedOn w:val="a"/>
    <w:next w:val="a"/>
    <w:link w:val="9Char"/>
    <w:unhideWhenUsed/>
    <w:qFormat/>
    <w:rsid w:val="0045091C"/>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sid w:val="00F94480"/>
    <w:rPr>
      <w:rFonts w:ascii="Symbol" w:hAnsi="Symbol"/>
    </w:rPr>
  </w:style>
  <w:style w:type="character" w:customStyle="1" w:styleId="WW8Num6z0">
    <w:name w:val="WW8Num6z0"/>
    <w:rsid w:val="00F94480"/>
    <w:rPr>
      <w:rFonts w:ascii="Symbol" w:hAnsi="Symbol"/>
    </w:rPr>
  </w:style>
  <w:style w:type="character" w:customStyle="1" w:styleId="WW8Num7z0">
    <w:name w:val="WW8Num7z0"/>
    <w:rsid w:val="00F94480"/>
    <w:rPr>
      <w:rFonts w:ascii="Symbol" w:hAnsi="Symbol"/>
    </w:rPr>
  </w:style>
  <w:style w:type="character" w:customStyle="1" w:styleId="WW8Num8z0">
    <w:name w:val="WW8Num8z0"/>
    <w:rsid w:val="00F94480"/>
    <w:rPr>
      <w:rFonts w:ascii="Symbol" w:hAnsi="Symbol"/>
    </w:rPr>
  </w:style>
  <w:style w:type="character" w:customStyle="1" w:styleId="WW8Num10z0">
    <w:name w:val="WW8Num10z0"/>
    <w:rsid w:val="00F94480"/>
    <w:rPr>
      <w:rFonts w:ascii="Symbol" w:hAnsi="Symbol"/>
    </w:rPr>
  </w:style>
  <w:style w:type="character" w:customStyle="1" w:styleId="WW8Num12z0">
    <w:name w:val="WW8Num12z0"/>
    <w:rsid w:val="00F94480"/>
    <w:rPr>
      <w:rFonts w:ascii="Symbol" w:hAnsi="Symbol"/>
    </w:rPr>
  </w:style>
  <w:style w:type="character" w:customStyle="1" w:styleId="WW8Num12z1">
    <w:name w:val="WW8Num12z1"/>
    <w:rsid w:val="00F94480"/>
    <w:rPr>
      <w:rFonts w:ascii="Courier New" w:hAnsi="Courier New" w:cs="Courier New"/>
    </w:rPr>
  </w:style>
  <w:style w:type="character" w:customStyle="1" w:styleId="WW8Num12z2">
    <w:name w:val="WW8Num12z2"/>
    <w:rsid w:val="00F94480"/>
    <w:rPr>
      <w:rFonts w:ascii="Wingdings" w:hAnsi="Wingdings"/>
    </w:rPr>
  </w:style>
  <w:style w:type="character" w:customStyle="1" w:styleId="WW8Num14z1">
    <w:name w:val="WW8Num14z1"/>
    <w:rsid w:val="00F94480"/>
    <w:rPr>
      <w:rFonts w:ascii="Symbol" w:hAnsi="Symbol"/>
    </w:rPr>
  </w:style>
  <w:style w:type="character" w:customStyle="1" w:styleId="WW8Num15z0">
    <w:name w:val="WW8Num15z0"/>
    <w:rsid w:val="00F94480"/>
    <w:rPr>
      <w:rFonts w:ascii="Symbol" w:hAnsi="Symbol"/>
    </w:rPr>
  </w:style>
  <w:style w:type="character" w:customStyle="1" w:styleId="WW8Num15z1">
    <w:name w:val="WW8Num15z1"/>
    <w:rsid w:val="00F94480"/>
    <w:rPr>
      <w:rFonts w:ascii="Courier New" w:hAnsi="Courier New" w:cs="Courier New"/>
    </w:rPr>
  </w:style>
  <w:style w:type="character" w:customStyle="1" w:styleId="WW8Num15z2">
    <w:name w:val="WW8Num15z2"/>
    <w:rsid w:val="00F94480"/>
    <w:rPr>
      <w:rFonts w:ascii="Wingdings" w:hAnsi="Wingdings"/>
    </w:rPr>
  </w:style>
  <w:style w:type="character" w:customStyle="1" w:styleId="WW8Num16z0">
    <w:name w:val="WW8Num16z0"/>
    <w:rsid w:val="00F94480"/>
    <w:rPr>
      <w:rFonts w:ascii="Symbol" w:hAnsi="Symbol"/>
    </w:rPr>
  </w:style>
  <w:style w:type="character" w:customStyle="1" w:styleId="WW8Num16z1">
    <w:name w:val="WW8Num16z1"/>
    <w:rsid w:val="00F94480"/>
    <w:rPr>
      <w:rFonts w:ascii="Courier New" w:hAnsi="Courier New" w:cs="Courier New"/>
    </w:rPr>
  </w:style>
  <w:style w:type="character" w:customStyle="1" w:styleId="WW8Num16z2">
    <w:name w:val="WW8Num16z2"/>
    <w:rsid w:val="00F94480"/>
    <w:rPr>
      <w:rFonts w:ascii="Wingdings" w:hAnsi="Wingdings"/>
    </w:rPr>
  </w:style>
  <w:style w:type="character" w:customStyle="1" w:styleId="WW8Num20z0">
    <w:name w:val="WW8Num20z0"/>
    <w:rsid w:val="00F94480"/>
    <w:rPr>
      <w:color w:val="auto"/>
    </w:rPr>
  </w:style>
  <w:style w:type="character" w:customStyle="1" w:styleId="WW8Num23z0">
    <w:name w:val="WW8Num23z0"/>
    <w:rsid w:val="00F94480"/>
    <w:rPr>
      <w:rFonts w:ascii="Symbol" w:hAnsi="Symbol"/>
    </w:rPr>
  </w:style>
  <w:style w:type="character" w:customStyle="1" w:styleId="WW8Num23z1">
    <w:name w:val="WW8Num23z1"/>
    <w:rsid w:val="00F94480"/>
    <w:rPr>
      <w:rFonts w:ascii="Courier New" w:hAnsi="Courier New" w:cs="Courier New"/>
    </w:rPr>
  </w:style>
  <w:style w:type="character" w:customStyle="1" w:styleId="WW8Num23z2">
    <w:name w:val="WW8Num23z2"/>
    <w:rsid w:val="00F94480"/>
    <w:rPr>
      <w:rFonts w:ascii="Wingdings" w:hAnsi="Wingdings"/>
    </w:rPr>
  </w:style>
  <w:style w:type="character" w:customStyle="1" w:styleId="WW8Num25z0">
    <w:name w:val="WW8Num25z0"/>
    <w:rsid w:val="00F94480"/>
    <w:rPr>
      <w:rFonts w:ascii="Symbol" w:hAnsi="Symbol"/>
    </w:rPr>
  </w:style>
  <w:style w:type="character" w:customStyle="1" w:styleId="WW8Num25z1">
    <w:name w:val="WW8Num25z1"/>
    <w:rsid w:val="00F94480"/>
    <w:rPr>
      <w:rFonts w:ascii="Courier New" w:hAnsi="Courier New" w:cs="Courier New"/>
    </w:rPr>
  </w:style>
  <w:style w:type="character" w:customStyle="1" w:styleId="WW8Num25z2">
    <w:name w:val="WW8Num25z2"/>
    <w:rsid w:val="00F94480"/>
    <w:rPr>
      <w:rFonts w:ascii="Wingdings" w:hAnsi="Wingdings"/>
    </w:rPr>
  </w:style>
  <w:style w:type="character" w:customStyle="1" w:styleId="WW8Num26z0">
    <w:name w:val="WW8Num26z0"/>
    <w:rsid w:val="00F94480"/>
    <w:rPr>
      <w:rFonts w:ascii="Symbol" w:hAnsi="Symbol"/>
    </w:rPr>
  </w:style>
  <w:style w:type="character" w:customStyle="1" w:styleId="WW8Num26z1">
    <w:name w:val="WW8Num26z1"/>
    <w:rsid w:val="00F94480"/>
    <w:rPr>
      <w:rFonts w:ascii="Courier New" w:hAnsi="Courier New" w:cs="Courier New"/>
    </w:rPr>
  </w:style>
  <w:style w:type="character" w:customStyle="1" w:styleId="WW8Num26z2">
    <w:name w:val="WW8Num26z2"/>
    <w:rsid w:val="00F94480"/>
    <w:rPr>
      <w:rFonts w:ascii="Wingdings" w:hAnsi="Wingdings"/>
    </w:rPr>
  </w:style>
  <w:style w:type="character" w:customStyle="1" w:styleId="WW8Num27z0">
    <w:name w:val="WW8Num27z0"/>
    <w:rsid w:val="00F94480"/>
    <w:rPr>
      <w:rFonts w:cs="Times New Roman"/>
    </w:rPr>
  </w:style>
  <w:style w:type="character" w:customStyle="1" w:styleId="WW8Num29z0">
    <w:name w:val="WW8Num29z0"/>
    <w:rsid w:val="00F94480"/>
    <w:rPr>
      <w:rFonts w:ascii="Times New Roman" w:eastAsia="Times New Roman" w:hAnsi="Times New Roman" w:cs="Times New Roman"/>
    </w:rPr>
  </w:style>
  <w:style w:type="character" w:customStyle="1" w:styleId="WW8Num29z1">
    <w:name w:val="WW8Num29z1"/>
    <w:rsid w:val="00F94480"/>
    <w:rPr>
      <w:rFonts w:ascii="Courier New" w:hAnsi="Courier New" w:cs="Courier New"/>
    </w:rPr>
  </w:style>
  <w:style w:type="character" w:customStyle="1" w:styleId="WW8Num29z2">
    <w:name w:val="WW8Num29z2"/>
    <w:rsid w:val="00F94480"/>
    <w:rPr>
      <w:rFonts w:ascii="Wingdings" w:hAnsi="Wingdings"/>
    </w:rPr>
  </w:style>
  <w:style w:type="character" w:customStyle="1" w:styleId="WW8Num29z3">
    <w:name w:val="WW8Num29z3"/>
    <w:rsid w:val="00F94480"/>
    <w:rPr>
      <w:rFonts w:ascii="Symbol" w:hAnsi="Symbol"/>
    </w:rPr>
  </w:style>
  <w:style w:type="character" w:customStyle="1" w:styleId="WW8Num32z1">
    <w:name w:val="WW8Num32z1"/>
    <w:rsid w:val="00F94480"/>
    <w:rPr>
      <w:rFonts w:ascii="Symbol" w:hAnsi="Symbol"/>
    </w:rPr>
  </w:style>
  <w:style w:type="character" w:customStyle="1" w:styleId="WW8Num33z0">
    <w:name w:val="WW8Num33z0"/>
    <w:rsid w:val="00F94480"/>
    <w:rPr>
      <w:rFonts w:ascii="Symbol" w:hAnsi="Symbol"/>
    </w:rPr>
  </w:style>
  <w:style w:type="character" w:customStyle="1" w:styleId="WW8Num33z1">
    <w:name w:val="WW8Num33z1"/>
    <w:rsid w:val="00F94480"/>
    <w:rPr>
      <w:rFonts w:ascii="Courier New" w:hAnsi="Courier New" w:cs="Courier New"/>
    </w:rPr>
  </w:style>
  <w:style w:type="character" w:customStyle="1" w:styleId="WW8Num33z2">
    <w:name w:val="WW8Num33z2"/>
    <w:rsid w:val="00F94480"/>
    <w:rPr>
      <w:rFonts w:ascii="Wingdings" w:hAnsi="Wingdings"/>
    </w:rPr>
  </w:style>
  <w:style w:type="character" w:customStyle="1" w:styleId="WW8Num36z0">
    <w:name w:val="WW8Num36z0"/>
    <w:rsid w:val="00F94480"/>
    <w:rPr>
      <w:rFonts w:ascii="Symbol" w:hAnsi="Symbol" w:cs="Times New Roman"/>
      <w:color w:val="auto"/>
    </w:rPr>
  </w:style>
  <w:style w:type="character" w:customStyle="1" w:styleId="WW8Num36z1">
    <w:name w:val="WW8Num36z1"/>
    <w:rsid w:val="00F94480"/>
    <w:rPr>
      <w:rFonts w:ascii="Courier New" w:hAnsi="Courier New" w:cs="Courier New"/>
    </w:rPr>
  </w:style>
  <w:style w:type="character" w:customStyle="1" w:styleId="WW8Num36z2">
    <w:name w:val="WW8Num36z2"/>
    <w:rsid w:val="00F94480"/>
    <w:rPr>
      <w:rFonts w:ascii="Wingdings" w:hAnsi="Wingdings"/>
    </w:rPr>
  </w:style>
  <w:style w:type="character" w:customStyle="1" w:styleId="WW8Num36z3">
    <w:name w:val="WW8Num36z3"/>
    <w:rsid w:val="00F94480"/>
    <w:rPr>
      <w:rFonts w:ascii="Symbol" w:hAnsi="Symbol"/>
    </w:rPr>
  </w:style>
  <w:style w:type="character" w:customStyle="1" w:styleId="10">
    <w:name w:val="Προεπιλεγμένη γραμματοσειρά1"/>
    <w:rsid w:val="00F94480"/>
  </w:style>
  <w:style w:type="character" w:styleId="a3">
    <w:name w:val="Strong"/>
    <w:qFormat/>
    <w:rsid w:val="00F94480"/>
    <w:rPr>
      <w:b/>
      <w:bCs/>
    </w:rPr>
  </w:style>
  <w:style w:type="paragraph" w:customStyle="1" w:styleId="a4">
    <w:name w:val="Επικεφαλίδα"/>
    <w:basedOn w:val="a"/>
    <w:next w:val="a5"/>
    <w:rsid w:val="00F94480"/>
    <w:pPr>
      <w:keepNext/>
      <w:spacing w:before="240" w:after="120"/>
    </w:pPr>
    <w:rPr>
      <w:rFonts w:ascii="Arial" w:eastAsia="Arial Unicode MS" w:hAnsi="Arial" w:cs="Tahoma"/>
      <w:sz w:val="28"/>
      <w:szCs w:val="28"/>
    </w:rPr>
  </w:style>
  <w:style w:type="paragraph" w:styleId="a5">
    <w:name w:val="Body Text"/>
    <w:basedOn w:val="a"/>
    <w:link w:val="Char"/>
    <w:rsid w:val="00F94480"/>
    <w:pPr>
      <w:jc w:val="both"/>
    </w:pPr>
    <w:rPr>
      <w:sz w:val="24"/>
    </w:rPr>
  </w:style>
  <w:style w:type="paragraph" w:styleId="a6">
    <w:name w:val="List"/>
    <w:basedOn w:val="a5"/>
    <w:rsid w:val="00F94480"/>
    <w:rPr>
      <w:rFonts w:cs="Tahoma"/>
    </w:rPr>
  </w:style>
  <w:style w:type="paragraph" w:customStyle="1" w:styleId="11">
    <w:name w:val="Λεζάντα1"/>
    <w:basedOn w:val="a"/>
    <w:rsid w:val="00F94480"/>
    <w:pPr>
      <w:suppressLineNumbers/>
      <w:spacing w:before="120" w:after="120"/>
    </w:pPr>
    <w:rPr>
      <w:rFonts w:cs="Tahoma"/>
      <w:i/>
      <w:iCs/>
      <w:sz w:val="24"/>
      <w:szCs w:val="24"/>
    </w:rPr>
  </w:style>
  <w:style w:type="paragraph" w:customStyle="1" w:styleId="a7">
    <w:name w:val="Ευρετήριο"/>
    <w:basedOn w:val="a"/>
    <w:rsid w:val="00F94480"/>
    <w:pPr>
      <w:suppressLineNumbers/>
    </w:pPr>
    <w:rPr>
      <w:rFonts w:cs="Tahoma"/>
    </w:rPr>
  </w:style>
  <w:style w:type="paragraph" w:styleId="a8">
    <w:name w:val="Balloon Text"/>
    <w:basedOn w:val="a"/>
    <w:link w:val="Char1"/>
    <w:rsid w:val="00F94480"/>
    <w:rPr>
      <w:rFonts w:ascii="Tahoma" w:hAnsi="Tahoma" w:cs="Tahoma"/>
      <w:sz w:val="16"/>
      <w:szCs w:val="16"/>
    </w:rPr>
  </w:style>
  <w:style w:type="paragraph" w:styleId="a9">
    <w:name w:val="Body Text Indent"/>
    <w:basedOn w:val="a"/>
    <w:link w:val="Char0"/>
    <w:rsid w:val="00F94480"/>
    <w:pPr>
      <w:spacing w:after="120"/>
      <w:ind w:left="283"/>
    </w:pPr>
  </w:style>
  <w:style w:type="paragraph" w:customStyle="1" w:styleId="21">
    <w:name w:val="Σώμα κείμενου 21"/>
    <w:basedOn w:val="a"/>
    <w:rsid w:val="00F94480"/>
    <w:pPr>
      <w:spacing w:after="120" w:line="480" w:lineRule="auto"/>
    </w:pPr>
  </w:style>
  <w:style w:type="paragraph" w:customStyle="1" w:styleId="12">
    <w:name w:val="Παράγραφος λίστας1"/>
    <w:basedOn w:val="a"/>
    <w:rsid w:val="00F94480"/>
    <w:pPr>
      <w:spacing w:after="200" w:line="276" w:lineRule="auto"/>
      <w:ind w:left="720"/>
    </w:pPr>
    <w:rPr>
      <w:rFonts w:ascii="Calibri" w:hAnsi="Calibri"/>
      <w:sz w:val="22"/>
      <w:szCs w:val="22"/>
    </w:rPr>
  </w:style>
  <w:style w:type="paragraph" w:styleId="aa">
    <w:name w:val="Title"/>
    <w:basedOn w:val="a"/>
    <w:next w:val="ab"/>
    <w:qFormat/>
    <w:rsid w:val="00F94480"/>
    <w:pPr>
      <w:jc w:val="center"/>
    </w:pPr>
    <w:rPr>
      <w:b/>
      <w:bCs/>
      <w:sz w:val="24"/>
      <w:szCs w:val="24"/>
      <w:u w:val="single"/>
    </w:rPr>
  </w:style>
  <w:style w:type="paragraph" w:styleId="ab">
    <w:name w:val="Subtitle"/>
    <w:basedOn w:val="a4"/>
    <w:next w:val="a5"/>
    <w:qFormat/>
    <w:rsid w:val="00F94480"/>
    <w:pPr>
      <w:jc w:val="center"/>
    </w:pPr>
    <w:rPr>
      <w:i/>
      <w:iCs/>
    </w:rPr>
  </w:style>
  <w:style w:type="paragraph" w:styleId="ac">
    <w:name w:val="footer"/>
    <w:basedOn w:val="a"/>
    <w:link w:val="Char2"/>
    <w:rsid w:val="00F94480"/>
    <w:pPr>
      <w:tabs>
        <w:tab w:val="center" w:pos="4153"/>
        <w:tab w:val="right" w:pos="8306"/>
      </w:tabs>
    </w:pPr>
    <w:rPr>
      <w:sz w:val="24"/>
      <w:szCs w:val="24"/>
    </w:rPr>
  </w:style>
  <w:style w:type="paragraph" w:customStyle="1" w:styleId="ad">
    <w:name w:val="Περιεχόμενα πλαισίου"/>
    <w:basedOn w:val="a5"/>
    <w:rsid w:val="00F94480"/>
  </w:style>
  <w:style w:type="paragraph" w:customStyle="1" w:styleId="ae">
    <w:name w:val="Περιεχόμενα πίνακα"/>
    <w:basedOn w:val="a"/>
    <w:rsid w:val="00F94480"/>
    <w:pPr>
      <w:suppressLineNumbers/>
    </w:pPr>
  </w:style>
  <w:style w:type="paragraph" w:customStyle="1" w:styleId="af">
    <w:name w:val="Επικεφαλίδα πίνακα"/>
    <w:basedOn w:val="ae"/>
    <w:rsid w:val="00F94480"/>
    <w:pPr>
      <w:jc w:val="center"/>
    </w:pPr>
    <w:rPr>
      <w:b/>
      <w:bCs/>
    </w:rPr>
  </w:style>
  <w:style w:type="paragraph" w:styleId="Web">
    <w:name w:val="Normal (Web)"/>
    <w:basedOn w:val="a"/>
    <w:unhideWhenUsed/>
    <w:rsid w:val="0031680A"/>
    <w:pPr>
      <w:suppressAutoHyphens w:val="0"/>
      <w:spacing w:before="100" w:beforeAutospacing="1" w:after="100" w:afterAutospacing="1"/>
    </w:pPr>
    <w:rPr>
      <w:sz w:val="24"/>
      <w:szCs w:val="24"/>
      <w:lang w:eastAsia="el-GR"/>
    </w:rPr>
  </w:style>
  <w:style w:type="table" w:styleId="af0">
    <w:name w:val="Table Grid"/>
    <w:basedOn w:val="a1"/>
    <w:rsid w:val="00A073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rsid w:val="004E24BB"/>
  </w:style>
  <w:style w:type="character" w:customStyle="1" w:styleId="8Char">
    <w:name w:val="Επικεφαλίδα 8 Char"/>
    <w:link w:val="8"/>
    <w:rsid w:val="0045091C"/>
    <w:rPr>
      <w:rFonts w:ascii="Calibri" w:eastAsia="Times New Roman" w:hAnsi="Calibri" w:cs="Times New Roman"/>
      <w:i/>
      <w:iCs/>
      <w:sz w:val="24"/>
      <w:szCs w:val="24"/>
      <w:lang w:eastAsia="ar-SA"/>
    </w:rPr>
  </w:style>
  <w:style w:type="character" w:customStyle="1" w:styleId="9Char">
    <w:name w:val="Επικεφαλίδα 9 Char"/>
    <w:link w:val="9"/>
    <w:rsid w:val="0045091C"/>
    <w:rPr>
      <w:rFonts w:ascii="Calibri Light" w:eastAsia="Times New Roman" w:hAnsi="Calibri Light" w:cs="Times New Roman"/>
      <w:sz w:val="22"/>
      <w:szCs w:val="22"/>
      <w:lang w:eastAsia="ar-SA"/>
    </w:rPr>
  </w:style>
  <w:style w:type="character" w:customStyle="1" w:styleId="7Char">
    <w:name w:val="Επικεφαλίδα 7 Char"/>
    <w:link w:val="7"/>
    <w:rsid w:val="0045091C"/>
    <w:rPr>
      <w:b/>
      <w:bCs/>
      <w:lang w:eastAsia="ar-SA"/>
    </w:rPr>
  </w:style>
  <w:style w:type="numbering" w:customStyle="1" w:styleId="13">
    <w:name w:val="Χωρίς λίστα1"/>
    <w:next w:val="a2"/>
    <w:uiPriority w:val="99"/>
    <w:semiHidden/>
    <w:unhideWhenUsed/>
    <w:rsid w:val="0045091C"/>
  </w:style>
  <w:style w:type="character" w:customStyle="1" w:styleId="1Char">
    <w:name w:val="Επικεφαλίδα 1 Char"/>
    <w:link w:val="1"/>
    <w:rsid w:val="0045091C"/>
    <w:rPr>
      <w:sz w:val="24"/>
      <w:lang w:eastAsia="ar-SA"/>
    </w:rPr>
  </w:style>
  <w:style w:type="character" w:customStyle="1" w:styleId="2Char">
    <w:name w:val="Επικεφαλίδα 2 Char"/>
    <w:link w:val="2"/>
    <w:rsid w:val="0045091C"/>
    <w:rPr>
      <w:sz w:val="24"/>
      <w:u w:val="single"/>
      <w:lang w:eastAsia="ar-SA"/>
    </w:rPr>
  </w:style>
  <w:style w:type="character" w:customStyle="1" w:styleId="3Char">
    <w:name w:val="Επικεφαλίδα 3 Char"/>
    <w:link w:val="3"/>
    <w:rsid w:val="0045091C"/>
    <w:rPr>
      <w:rFonts w:ascii="Arial" w:hAnsi="Arial" w:cs="Arial"/>
      <w:b/>
      <w:bCs/>
      <w:sz w:val="26"/>
      <w:szCs w:val="26"/>
      <w:lang w:eastAsia="ar-SA"/>
    </w:rPr>
  </w:style>
  <w:style w:type="character" w:customStyle="1" w:styleId="4Char">
    <w:name w:val="Επικεφαλίδα 4 Char"/>
    <w:link w:val="4"/>
    <w:rsid w:val="0045091C"/>
    <w:rPr>
      <w:b/>
      <w:bCs/>
      <w:sz w:val="28"/>
      <w:szCs w:val="28"/>
      <w:lang w:eastAsia="ar-SA"/>
    </w:rPr>
  </w:style>
  <w:style w:type="character" w:customStyle="1" w:styleId="5Char">
    <w:name w:val="Επικεφαλίδα 5 Char"/>
    <w:link w:val="5"/>
    <w:rsid w:val="0045091C"/>
    <w:rPr>
      <w:b/>
      <w:bCs/>
      <w:i/>
      <w:iCs/>
      <w:sz w:val="26"/>
      <w:szCs w:val="26"/>
      <w:lang w:eastAsia="ar-SA"/>
    </w:rPr>
  </w:style>
  <w:style w:type="character" w:customStyle="1" w:styleId="6Char">
    <w:name w:val="Επικεφαλίδα 6 Char"/>
    <w:link w:val="6"/>
    <w:rsid w:val="0045091C"/>
    <w:rPr>
      <w:b/>
      <w:bCs/>
      <w:sz w:val="22"/>
      <w:szCs w:val="22"/>
      <w:lang w:eastAsia="ar-SA"/>
    </w:rPr>
  </w:style>
  <w:style w:type="character" w:customStyle="1" w:styleId="WW8Num1z0">
    <w:name w:val="WW8Num1z0"/>
    <w:rsid w:val="0045091C"/>
    <w:rPr>
      <w:rFonts w:hint="default"/>
      <w:b/>
    </w:rPr>
  </w:style>
  <w:style w:type="character" w:customStyle="1" w:styleId="WW8Num1z1">
    <w:name w:val="WW8Num1z1"/>
    <w:rsid w:val="0045091C"/>
  </w:style>
  <w:style w:type="character" w:customStyle="1" w:styleId="WW8Num1z2">
    <w:name w:val="WW8Num1z2"/>
    <w:rsid w:val="0045091C"/>
  </w:style>
  <w:style w:type="character" w:customStyle="1" w:styleId="WW8Num1z3">
    <w:name w:val="WW8Num1z3"/>
    <w:rsid w:val="0045091C"/>
  </w:style>
  <w:style w:type="character" w:customStyle="1" w:styleId="WW8Num1z4">
    <w:name w:val="WW8Num1z4"/>
    <w:rsid w:val="0045091C"/>
  </w:style>
  <w:style w:type="character" w:customStyle="1" w:styleId="WW8Num1z5">
    <w:name w:val="WW8Num1z5"/>
    <w:rsid w:val="0045091C"/>
  </w:style>
  <w:style w:type="character" w:customStyle="1" w:styleId="WW8Num1z6">
    <w:name w:val="WW8Num1z6"/>
    <w:rsid w:val="0045091C"/>
  </w:style>
  <w:style w:type="character" w:customStyle="1" w:styleId="WW8Num1z7">
    <w:name w:val="WW8Num1z7"/>
    <w:rsid w:val="0045091C"/>
  </w:style>
  <w:style w:type="character" w:customStyle="1" w:styleId="WW8Num1z8">
    <w:name w:val="WW8Num1z8"/>
    <w:rsid w:val="0045091C"/>
  </w:style>
  <w:style w:type="character" w:customStyle="1" w:styleId="WW8Num2z0">
    <w:name w:val="WW8Num2z0"/>
    <w:rsid w:val="0045091C"/>
    <w:rPr>
      <w:rFonts w:ascii="Wingdings" w:hAnsi="Wingdings" w:cs="Wingdings" w:hint="default"/>
    </w:rPr>
  </w:style>
  <w:style w:type="character" w:customStyle="1" w:styleId="WW8Num3z0">
    <w:name w:val="WW8Num3z0"/>
    <w:rsid w:val="0045091C"/>
    <w:rPr>
      <w:rFonts w:ascii="Symbol" w:hAnsi="Symbol" w:cs="Symbol" w:hint="default"/>
      <w:color w:val="auto"/>
    </w:rPr>
  </w:style>
  <w:style w:type="character" w:customStyle="1" w:styleId="WW8Num3z1">
    <w:name w:val="WW8Num3z1"/>
    <w:rsid w:val="0045091C"/>
    <w:rPr>
      <w:rFonts w:ascii="Arial" w:hAnsi="Arial" w:cs="Courier New" w:hint="default"/>
      <w:b/>
      <w:bCs/>
      <w:strike/>
      <w:sz w:val="20"/>
      <w:shd w:val="clear" w:color="auto" w:fill="auto"/>
    </w:rPr>
  </w:style>
  <w:style w:type="character" w:customStyle="1" w:styleId="WW8Num4z0">
    <w:name w:val="WW8Num4z0"/>
    <w:rsid w:val="0045091C"/>
    <w:rPr>
      <w:rFonts w:ascii="Arial" w:hAnsi="Arial" w:cs="Arial" w:hint="default"/>
      <w:b/>
      <w:bCs/>
      <w:sz w:val="20"/>
      <w:szCs w:val="20"/>
    </w:rPr>
  </w:style>
  <w:style w:type="character" w:customStyle="1" w:styleId="WW8Num4z1">
    <w:name w:val="WW8Num4z1"/>
    <w:rsid w:val="0045091C"/>
  </w:style>
  <w:style w:type="character" w:customStyle="1" w:styleId="WW8Num4z2">
    <w:name w:val="WW8Num4z2"/>
    <w:rsid w:val="0045091C"/>
  </w:style>
  <w:style w:type="character" w:customStyle="1" w:styleId="WW8Num4z3">
    <w:name w:val="WW8Num4z3"/>
    <w:rsid w:val="0045091C"/>
  </w:style>
  <w:style w:type="character" w:customStyle="1" w:styleId="WW8Num4z4">
    <w:name w:val="WW8Num4z4"/>
    <w:rsid w:val="0045091C"/>
  </w:style>
  <w:style w:type="character" w:customStyle="1" w:styleId="WW8Num4z5">
    <w:name w:val="WW8Num4z5"/>
    <w:rsid w:val="0045091C"/>
  </w:style>
  <w:style w:type="character" w:customStyle="1" w:styleId="WW8Num4z6">
    <w:name w:val="WW8Num4z6"/>
    <w:rsid w:val="0045091C"/>
  </w:style>
  <w:style w:type="character" w:customStyle="1" w:styleId="WW8Num4z7">
    <w:name w:val="WW8Num4z7"/>
    <w:rsid w:val="0045091C"/>
  </w:style>
  <w:style w:type="character" w:customStyle="1" w:styleId="WW8Num4z8">
    <w:name w:val="WW8Num4z8"/>
    <w:rsid w:val="0045091C"/>
  </w:style>
  <w:style w:type="character" w:customStyle="1" w:styleId="WW8Num9z0">
    <w:name w:val="WW8Num9z0"/>
    <w:rsid w:val="0045091C"/>
    <w:rPr>
      <w:rFonts w:ascii="Wingdings" w:hAnsi="Wingdings" w:cs="Wingdings" w:hint="default"/>
    </w:rPr>
  </w:style>
  <w:style w:type="character" w:customStyle="1" w:styleId="WW8Num11z0">
    <w:name w:val="WW8Num11z0"/>
    <w:rsid w:val="0045091C"/>
    <w:rPr>
      <w:rFonts w:ascii="Arial" w:hAnsi="Arial" w:cs="Arial" w:hint="default"/>
      <w:b/>
      <w:strike w:val="0"/>
      <w:dstrike w:val="0"/>
    </w:rPr>
  </w:style>
  <w:style w:type="character" w:customStyle="1" w:styleId="WW8Num13z0">
    <w:name w:val="WW8Num13z0"/>
    <w:rsid w:val="0045091C"/>
    <w:rPr>
      <w:rFonts w:hint="default"/>
      <w:b/>
    </w:rPr>
  </w:style>
  <w:style w:type="character" w:customStyle="1" w:styleId="WW8Num14z0">
    <w:name w:val="WW8Num14z0"/>
    <w:rsid w:val="0045091C"/>
    <w:rPr>
      <w:rFonts w:cs="Arial"/>
      <w:sz w:val="20"/>
    </w:rPr>
  </w:style>
  <w:style w:type="character" w:customStyle="1" w:styleId="WW8Num17z0">
    <w:name w:val="WW8Num17z0"/>
    <w:rsid w:val="0045091C"/>
    <w:rPr>
      <w:rFonts w:hint="default"/>
      <w:b/>
      <w:sz w:val="20"/>
    </w:rPr>
  </w:style>
  <w:style w:type="character" w:customStyle="1" w:styleId="WW8Num18z0">
    <w:name w:val="WW8Num18z0"/>
    <w:rsid w:val="0045091C"/>
    <w:rPr>
      <w:rFonts w:ascii="Arial" w:hAnsi="Arial" w:cs="Arial" w:hint="default"/>
      <w:b/>
    </w:rPr>
  </w:style>
  <w:style w:type="character" w:customStyle="1" w:styleId="WW8Num19z0">
    <w:name w:val="WW8Num19z0"/>
    <w:rsid w:val="0045091C"/>
    <w:rPr>
      <w:rFonts w:ascii="Arial" w:hAnsi="Arial" w:cs="Arial" w:hint="default"/>
      <w:b/>
      <w:bCs/>
      <w:sz w:val="20"/>
    </w:rPr>
  </w:style>
  <w:style w:type="character" w:customStyle="1" w:styleId="WW8Num2z1">
    <w:name w:val="WW8Num2z1"/>
    <w:rsid w:val="0045091C"/>
    <w:rPr>
      <w:rFonts w:ascii="Courier New" w:hAnsi="Courier New" w:cs="Courier New" w:hint="default"/>
    </w:rPr>
  </w:style>
  <w:style w:type="character" w:customStyle="1" w:styleId="WW8Num2z3">
    <w:name w:val="WW8Num2z3"/>
    <w:rsid w:val="0045091C"/>
    <w:rPr>
      <w:rFonts w:ascii="Symbol" w:hAnsi="Symbol" w:cs="Symbol" w:hint="default"/>
    </w:rPr>
  </w:style>
  <w:style w:type="character" w:customStyle="1" w:styleId="WW8Num3z2">
    <w:name w:val="WW8Num3z2"/>
    <w:rsid w:val="0045091C"/>
    <w:rPr>
      <w:rFonts w:ascii="Wingdings" w:hAnsi="Wingdings" w:cs="Wingdings" w:hint="default"/>
    </w:rPr>
  </w:style>
  <w:style w:type="character" w:customStyle="1" w:styleId="WW8Num3z3">
    <w:name w:val="WW8Num3z3"/>
    <w:rsid w:val="0045091C"/>
    <w:rPr>
      <w:rFonts w:ascii="Symbol" w:hAnsi="Symbol" w:cs="Symbol" w:hint="default"/>
    </w:rPr>
  </w:style>
  <w:style w:type="character" w:customStyle="1" w:styleId="WW8Num7z1">
    <w:name w:val="WW8Num7z1"/>
    <w:rsid w:val="0045091C"/>
  </w:style>
  <w:style w:type="character" w:customStyle="1" w:styleId="WW8Num7z2">
    <w:name w:val="WW8Num7z2"/>
    <w:rsid w:val="0045091C"/>
  </w:style>
  <w:style w:type="character" w:customStyle="1" w:styleId="WW8Num7z3">
    <w:name w:val="WW8Num7z3"/>
    <w:rsid w:val="0045091C"/>
  </w:style>
  <w:style w:type="character" w:customStyle="1" w:styleId="WW8Num7z4">
    <w:name w:val="WW8Num7z4"/>
    <w:rsid w:val="0045091C"/>
  </w:style>
  <w:style w:type="character" w:customStyle="1" w:styleId="WW8Num7z5">
    <w:name w:val="WW8Num7z5"/>
    <w:rsid w:val="0045091C"/>
  </w:style>
  <w:style w:type="character" w:customStyle="1" w:styleId="WW8Num7z6">
    <w:name w:val="WW8Num7z6"/>
    <w:rsid w:val="0045091C"/>
  </w:style>
  <w:style w:type="character" w:customStyle="1" w:styleId="WW8Num7z7">
    <w:name w:val="WW8Num7z7"/>
    <w:rsid w:val="0045091C"/>
  </w:style>
  <w:style w:type="character" w:customStyle="1" w:styleId="WW8Num7z8">
    <w:name w:val="WW8Num7z8"/>
    <w:rsid w:val="0045091C"/>
  </w:style>
  <w:style w:type="character" w:customStyle="1" w:styleId="WW8Num8z1">
    <w:name w:val="WW8Num8z1"/>
    <w:rsid w:val="0045091C"/>
  </w:style>
  <w:style w:type="character" w:customStyle="1" w:styleId="WW8Num8z2">
    <w:name w:val="WW8Num8z2"/>
    <w:rsid w:val="0045091C"/>
  </w:style>
  <w:style w:type="character" w:customStyle="1" w:styleId="WW8Num8z3">
    <w:name w:val="WW8Num8z3"/>
    <w:rsid w:val="0045091C"/>
  </w:style>
  <w:style w:type="character" w:customStyle="1" w:styleId="WW8Num8z4">
    <w:name w:val="WW8Num8z4"/>
    <w:rsid w:val="0045091C"/>
  </w:style>
  <w:style w:type="character" w:customStyle="1" w:styleId="WW8Num8z5">
    <w:name w:val="WW8Num8z5"/>
    <w:rsid w:val="0045091C"/>
  </w:style>
  <w:style w:type="character" w:customStyle="1" w:styleId="WW8Num8z6">
    <w:name w:val="WW8Num8z6"/>
    <w:rsid w:val="0045091C"/>
  </w:style>
  <w:style w:type="character" w:customStyle="1" w:styleId="WW8Num8z7">
    <w:name w:val="WW8Num8z7"/>
    <w:rsid w:val="0045091C"/>
  </w:style>
  <w:style w:type="character" w:customStyle="1" w:styleId="WW8Num8z8">
    <w:name w:val="WW8Num8z8"/>
    <w:rsid w:val="0045091C"/>
  </w:style>
  <w:style w:type="character" w:customStyle="1" w:styleId="WW8Num9z1">
    <w:name w:val="WW8Num9z1"/>
    <w:rsid w:val="0045091C"/>
    <w:rPr>
      <w:rFonts w:ascii="Symbol" w:eastAsia="Times New Roman" w:hAnsi="Symbol" w:cs="Times New Roman" w:hint="default"/>
      <w:b/>
    </w:rPr>
  </w:style>
  <w:style w:type="character" w:customStyle="1" w:styleId="WW8Num9z3">
    <w:name w:val="WW8Num9z3"/>
    <w:rsid w:val="0045091C"/>
    <w:rPr>
      <w:rFonts w:ascii="Symbol" w:hAnsi="Symbol" w:cs="Symbol" w:hint="default"/>
    </w:rPr>
  </w:style>
  <w:style w:type="character" w:customStyle="1" w:styleId="WW8Num9z4">
    <w:name w:val="WW8Num9z4"/>
    <w:rsid w:val="0045091C"/>
    <w:rPr>
      <w:rFonts w:ascii="Courier New" w:hAnsi="Courier New" w:cs="Courier New" w:hint="default"/>
    </w:rPr>
  </w:style>
  <w:style w:type="character" w:customStyle="1" w:styleId="WW8Num10z1">
    <w:name w:val="WW8Num10z1"/>
    <w:rsid w:val="0045091C"/>
    <w:rPr>
      <w:rFonts w:hint="default"/>
      <w:b/>
      <w:strike w:val="0"/>
      <w:dstrike w:val="0"/>
      <w:sz w:val="20"/>
    </w:rPr>
  </w:style>
  <w:style w:type="character" w:customStyle="1" w:styleId="WW8Num11z1">
    <w:name w:val="WW8Num11z1"/>
    <w:rsid w:val="0045091C"/>
  </w:style>
  <w:style w:type="character" w:customStyle="1" w:styleId="WW8Num11z2">
    <w:name w:val="WW8Num11z2"/>
    <w:rsid w:val="0045091C"/>
  </w:style>
  <w:style w:type="character" w:customStyle="1" w:styleId="WW8Num11z3">
    <w:name w:val="WW8Num11z3"/>
    <w:rsid w:val="0045091C"/>
  </w:style>
  <w:style w:type="character" w:customStyle="1" w:styleId="WW8Num11z4">
    <w:name w:val="WW8Num11z4"/>
    <w:rsid w:val="0045091C"/>
  </w:style>
  <w:style w:type="character" w:customStyle="1" w:styleId="WW8Num11z5">
    <w:name w:val="WW8Num11z5"/>
    <w:rsid w:val="0045091C"/>
  </w:style>
  <w:style w:type="character" w:customStyle="1" w:styleId="WW8Num11z6">
    <w:name w:val="WW8Num11z6"/>
    <w:rsid w:val="0045091C"/>
  </w:style>
  <w:style w:type="character" w:customStyle="1" w:styleId="WW8Num11z7">
    <w:name w:val="WW8Num11z7"/>
    <w:rsid w:val="0045091C"/>
  </w:style>
  <w:style w:type="character" w:customStyle="1" w:styleId="WW8Num11z8">
    <w:name w:val="WW8Num11z8"/>
    <w:rsid w:val="0045091C"/>
  </w:style>
  <w:style w:type="character" w:customStyle="1" w:styleId="WW8Num12z3">
    <w:name w:val="WW8Num12z3"/>
    <w:rsid w:val="0045091C"/>
  </w:style>
  <w:style w:type="character" w:customStyle="1" w:styleId="WW8Num12z4">
    <w:name w:val="WW8Num12z4"/>
    <w:rsid w:val="0045091C"/>
  </w:style>
  <w:style w:type="character" w:customStyle="1" w:styleId="WW8Num12z5">
    <w:name w:val="WW8Num12z5"/>
    <w:rsid w:val="0045091C"/>
  </w:style>
  <w:style w:type="character" w:customStyle="1" w:styleId="WW8Num12z6">
    <w:name w:val="WW8Num12z6"/>
    <w:rsid w:val="0045091C"/>
  </w:style>
  <w:style w:type="character" w:customStyle="1" w:styleId="WW8Num12z7">
    <w:name w:val="WW8Num12z7"/>
    <w:rsid w:val="0045091C"/>
  </w:style>
  <w:style w:type="character" w:customStyle="1" w:styleId="WW8Num12z8">
    <w:name w:val="WW8Num12z8"/>
    <w:rsid w:val="0045091C"/>
  </w:style>
  <w:style w:type="character" w:customStyle="1" w:styleId="WW8Num18z1">
    <w:name w:val="WW8Num18z1"/>
    <w:rsid w:val="0045091C"/>
  </w:style>
  <w:style w:type="character" w:customStyle="1" w:styleId="WW8Num18z2">
    <w:name w:val="WW8Num18z2"/>
    <w:rsid w:val="0045091C"/>
  </w:style>
  <w:style w:type="character" w:customStyle="1" w:styleId="WW8Num18z3">
    <w:name w:val="WW8Num18z3"/>
    <w:rsid w:val="0045091C"/>
  </w:style>
  <w:style w:type="character" w:customStyle="1" w:styleId="WW8Num18z4">
    <w:name w:val="WW8Num18z4"/>
    <w:rsid w:val="0045091C"/>
  </w:style>
  <w:style w:type="character" w:customStyle="1" w:styleId="WW8Num18z5">
    <w:name w:val="WW8Num18z5"/>
    <w:rsid w:val="0045091C"/>
  </w:style>
  <w:style w:type="character" w:customStyle="1" w:styleId="WW8Num18z6">
    <w:name w:val="WW8Num18z6"/>
    <w:rsid w:val="0045091C"/>
  </w:style>
  <w:style w:type="character" w:customStyle="1" w:styleId="WW8Num18z7">
    <w:name w:val="WW8Num18z7"/>
    <w:rsid w:val="0045091C"/>
  </w:style>
  <w:style w:type="character" w:customStyle="1" w:styleId="WW8Num18z8">
    <w:name w:val="WW8Num18z8"/>
    <w:rsid w:val="0045091C"/>
  </w:style>
  <w:style w:type="character" w:customStyle="1" w:styleId="WW8Num20z1">
    <w:name w:val="WW8Num20z1"/>
    <w:rsid w:val="0045091C"/>
    <w:rPr>
      <w:rFonts w:ascii="Courier New" w:hAnsi="Courier New" w:cs="Courier New" w:hint="default"/>
    </w:rPr>
  </w:style>
  <w:style w:type="character" w:customStyle="1" w:styleId="WW8Num20z2">
    <w:name w:val="WW8Num20z2"/>
    <w:rsid w:val="0045091C"/>
    <w:rPr>
      <w:rFonts w:ascii="Wingdings" w:hAnsi="Wingdings" w:cs="Wingdings" w:hint="default"/>
    </w:rPr>
  </w:style>
  <w:style w:type="character" w:customStyle="1" w:styleId="WW8Num20z3">
    <w:name w:val="WW8Num20z3"/>
    <w:rsid w:val="0045091C"/>
    <w:rPr>
      <w:rFonts w:ascii="Symbol" w:hAnsi="Symbol" w:cs="Symbol" w:hint="default"/>
    </w:rPr>
  </w:style>
  <w:style w:type="character" w:customStyle="1" w:styleId="WW8Num21z0">
    <w:name w:val="WW8Num21z0"/>
    <w:rsid w:val="0045091C"/>
    <w:rPr>
      <w:rFonts w:hint="default"/>
      <w:b/>
    </w:rPr>
  </w:style>
  <w:style w:type="character" w:customStyle="1" w:styleId="WW8Num22z0">
    <w:name w:val="WW8Num22z0"/>
    <w:rsid w:val="0045091C"/>
    <w:rPr>
      <w:rFonts w:hint="default"/>
      <w:b/>
    </w:rPr>
  </w:style>
  <w:style w:type="character" w:customStyle="1" w:styleId="WW8Num24z0">
    <w:name w:val="WW8Num24z0"/>
    <w:rsid w:val="0045091C"/>
    <w:rPr>
      <w:rFonts w:ascii="Arial" w:hAnsi="Arial" w:cs="Arial" w:hint="default"/>
      <w:b/>
    </w:rPr>
  </w:style>
  <w:style w:type="character" w:customStyle="1" w:styleId="WW8Num26z3">
    <w:name w:val="WW8Num26z3"/>
    <w:rsid w:val="0045091C"/>
  </w:style>
  <w:style w:type="character" w:customStyle="1" w:styleId="WW8Num26z4">
    <w:name w:val="WW8Num26z4"/>
    <w:rsid w:val="0045091C"/>
  </w:style>
  <w:style w:type="character" w:customStyle="1" w:styleId="WW8Num26z5">
    <w:name w:val="WW8Num26z5"/>
    <w:rsid w:val="0045091C"/>
  </w:style>
  <w:style w:type="character" w:customStyle="1" w:styleId="WW8Num26z6">
    <w:name w:val="WW8Num26z6"/>
    <w:rsid w:val="0045091C"/>
  </w:style>
  <w:style w:type="character" w:customStyle="1" w:styleId="WW8Num26z7">
    <w:name w:val="WW8Num26z7"/>
    <w:rsid w:val="0045091C"/>
  </w:style>
  <w:style w:type="character" w:customStyle="1" w:styleId="WW8Num26z8">
    <w:name w:val="WW8Num26z8"/>
    <w:rsid w:val="0045091C"/>
  </w:style>
  <w:style w:type="character" w:customStyle="1" w:styleId="WW8Num28z0">
    <w:name w:val="WW8Num28z0"/>
    <w:rsid w:val="0045091C"/>
    <w:rPr>
      <w:rFonts w:hint="default"/>
      <w:b/>
    </w:rPr>
  </w:style>
  <w:style w:type="character" w:customStyle="1" w:styleId="WW8Num28z1">
    <w:name w:val="WW8Num28z1"/>
    <w:rsid w:val="0045091C"/>
  </w:style>
  <w:style w:type="character" w:customStyle="1" w:styleId="WW8Num28z2">
    <w:name w:val="WW8Num28z2"/>
    <w:rsid w:val="0045091C"/>
  </w:style>
  <w:style w:type="character" w:customStyle="1" w:styleId="WW8Num28z3">
    <w:name w:val="WW8Num28z3"/>
    <w:rsid w:val="0045091C"/>
  </w:style>
  <w:style w:type="character" w:customStyle="1" w:styleId="WW8Num28z4">
    <w:name w:val="WW8Num28z4"/>
    <w:rsid w:val="0045091C"/>
  </w:style>
  <w:style w:type="character" w:customStyle="1" w:styleId="WW8Num28z5">
    <w:name w:val="WW8Num28z5"/>
    <w:rsid w:val="0045091C"/>
  </w:style>
  <w:style w:type="character" w:customStyle="1" w:styleId="WW8Num28z6">
    <w:name w:val="WW8Num28z6"/>
    <w:rsid w:val="0045091C"/>
  </w:style>
  <w:style w:type="character" w:customStyle="1" w:styleId="WW8Num28z7">
    <w:name w:val="WW8Num28z7"/>
    <w:rsid w:val="0045091C"/>
  </w:style>
  <w:style w:type="character" w:customStyle="1" w:styleId="WW8Num28z8">
    <w:name w:val="WW8Num28z8"/>
    <w:rsid w:val="0045091C"/>
  </w:style>
  <w:style w:type="character" w:customStyle="1" w:styleId="WW8Num30z0">
    <w:name w:val="WW8Num30z0"/>
    <w:rsid w:val="0045091C"/>
    <w:rPr>
      <w:rFonts w:hint="default"/>
      <w:b/>
      <w:sz w:val="20"/>
    </w:rPr>
  </w:style>
  <w:style w:type="character" w:customStyle="1" w:styleId="WW8Num31z0">
    <w:name w:val="WW8Num31z0"/>
    <w:rsid w:val="0045091C"/>
    <w:rPr>
      <w:rFonts w:ascii="Symbol" w:hAnsi="Symbol" w:cs="Symbol" w:hint="default"/>
    </w:rPr>
  </w:style>
  <w:style w:type="character" w:customStyle="1" w:styleId="WW8Num31z1">
    <w:name w:val="WW8Num31z1"/>
    <w:rsid w:val="0045091C"/>
    <w:rPr>
      <w:rFonts w:ascii="Courier New" w:hAnsi="Courier New" w:cs="Courier New" w:hint="default"/>
    </w:rPr>
  </w:style>
  <w:style w:type="character" w:customStyle="1" w:styleId="WW8Num31z2">
    <w:name w:val="WW8Num31z2"/>
    <w:rsid w:val="0045091C"/>
    <w:rPr>
      <w:rFonts w:ascii="Wingdings" w:hAnsi="Wingdings" w:cs="Wingdings" w:hint="default"/>
    </w:rPr>
  </w:style>
  <w:style w:type="character" w:customStyle="1" w:styleId="WW8Num32z0">
    <w:name w:val="WW8Num32z0"/>
    <w:rsid w:val="0045091C"/>
    <w:rPr>
      <w:rFonts w:hint="default"/>
      <w:b/>
      <w:sz w:val="20"/>
    </w:rPr>
  </w:style>
  <w:style w:type="character" w:customStyle="1" w:styleId="WW8Num33z3">
    <w:name w:val="WW8Num33z3"/>
    <w:rsid w:val="0045091C"/>
  </w:style>
  <w:style w:type="character" w:customStyle="1" w:styleId="WW8Num33z4">
    <w:name w:val="WW8Num33z4"/>
    <w:rsid w:val="0045091C"/>
  </w:style>
  <w:style w:type="character" w:customStyle="1" w:styleId="WW8Num33z5">
    <w:name w:val="WW8Num33z5"/>
    <w:rsid w:val="0045091C"/>
  </w:style>
  <w:style w:type="character" w:customStyle="1" w:styleId="WW8Num33z6">
    <w:name w:val="WW8Num33z6"/>
    <w:rsid w:val="0045091C"/>
  </w:style>
  <w:style w:type="character" w:customStyle="1" w:styleId="WW8Num33z7">
    <w:name w:val="WW8Num33z7"/>
    <w:rsid w:val="0045091C"/>
  </w:style>
  <w:style w:type="character" w:customStyle="1" w:styleId="WW8Num33z8">
    <w:name w:val="WW8Num33z8"/>
    <w:rsid w:val="0045091C"/>
  </w:style>
  <w:style w:type="character" w:customStyle="1" w:styleId="WW8Num34z0">
    <w:name w:val="WW8Num34z0"/>
    <w:rsid w:val="0045091C"/>
    <w:rPr>
      <w:rFonts w:ascii="Arial" w:hAnsi="Arial" w:cs="Arial" w:hint="default"/>
      <w:b/>
    </w:rPr>
  </w:style>
  <w:style w:type="character" w:customStyle="1" w:styleId="WW8Num34z1">
    <w:name w:val="WW8Num34z1"/>
    <w:rsid w:val="0045091C"/>
  </w:style>
  <w:style w:type="character" w:customStyle="1" w:styleId="WW8Num34z2">
    <w:name w:val="WW8Num34z2"/>
    <w:rsid w:val="0045091C"/>
  </w:style>
  <w:style w:type="character" w:customStyle="1" w:styleId="WW8Num34z3">
    <w:name w:val="WW8Num34z3"/>
    <w:rsid w:val="0045091C"/>
  </w:style>
  <w:style w:type="character" w:customStyle="1" w:styleId="WW8Num34z4">
    <w:name w:val="WW8Num34z4"/>
    <w:rsid w:val="0045091C"/>
  </w:style>
  <w:style w:type="character" w:customStyle="1" w:styleId="WW8Num34z5">
    <w:name w:val="WW8Num34z5"/>
    <w:rsid w:val="0045091C"/>
  </w:style>
  <w:style w:type="character" w:customStyle="1" w:styleId="WW8Num34z6">
    <w:name w:val="WW8Num34z6"/>
    <w:rsid w:val="0045091C"/>
  </w:style>
  <w:style w:type="character" w:customStyle="1" w:styleId="WW8Num34z7">
    <w:name w:val="WW8Num34z7"/>
    <w:rsid w:val="0045091C"/>
  </w:style>
  <w:style w:type="character" w:customStyle="1" w:styleId="WW8Num34z8">
    <w:name w:val="WW8Num34z8"/>
    <w:rsid w:val="0045091C"/>
  </w:style>
  <w:style w:type="character" w:customStyle="1" w:styleId="WW8Num35z0">
    <w:name w:val="WW8Num35z0"/>
    <w:rsid w:val="0045091C"/>
    <w:rPr>
      <w:rFonts w:hint="default"/>
      <w:b/>
    </w:rPr>
  </w:style>
  <w:style w:type="character" w:customStyle="1" w:styleId="WW8Num35z1">
    <w:name w:val="WW8Num35z1"/>
    <w:rsid w:val="0045091C"/>
  </w:style>
  <w:style w:type="character" w:customStyle="1" w:styleId="WW8Num35z2">
    <w:name w:val="WW8Num35z2"/>
    <w:rsid w:val="0045091C"/>
  </w:style>
  <w:style w:type="character" w:customStyle="1" w:styleId="WW8Num35z3">
    <w:name w:val="WW8Num35z3"/>
    <w:rsid w:val="0045091C"/>
  </w:style>
  <w:style w:type="character" w:customStyle="1" w:styleId="WW8Num35z4">
    <w:name w:val="WW8Num35z4"/>
    <w:rsid w:val="0045091C"/>
  </w:style>
  <w:style w:type="character" w:customStyle="1" w:styleId="WW8Num35z5">
    <w:name w:val="WW8Num35z5"/>
    <w:rsid w:val="0045091C"/>
  </w:style>
  <w:style w:type="character" w:customStyle="1" w:styleId="WW8Num35z6">
    <w:name w:val="WW8Num35z6"/>
    <w:rsid w:val="0045091C"/>
  </w:style>
  <w:style w:type="character" w:customStyle="1" w:styleId="WW8Num35z7">
    <w:name w:val="WW8Num35z7"/>
    <w:rsid w:val="0045091C"/>
  </w:style>
  <w:style w:type="character" w:customStyle="1" w:styleId="WW8Num35z8">
    <w:name w:val="WW8Num35z8"/>
    <w:rsid w:val="0045091C"/>
  </w:style>
  <w:style w:type="character" w:customStyle="1" w:styleId="af2">
    <w:name w:val="Σύμβολο υποσημείωσης"/>
    <w:rsid w:val="0045091C"/>
    <w:rPr>
      <w:vertAlign w:val="superscript"/>
    </w:rPr>
  </w:style>
  <w:style w:type="character" w:styleId="-">
    <w:name w:val="Hyperlink"/>
    <w:rsid w:val="0045091C"/>
    <w:rPr>
      <w:color w:val="0000FF"/>
      <w:u w:val="single"/>
    </w:rPr>
  </w:style>
  <w:style w:type="character" w:styleId="-0">
    <w:name w:val="FollowedHyperlink"/>
    <w:uiPriority w:val="99"/>
    <w:rsid w:val="0045091C"/>
    <w:rPr>
      <w:color w:val="800080"/>
      <w:u w:val="single"/>
    </w:rPr>
  </w:style>
  <w:style w:type="character" w:customStyle="1" w:styleId="Char3">
    <w:name w:val="Κείμενο πλαισίου Char"/>
    <w:rsid w:val="0045091C"/>
    <w:rPr>
      <w:rFonts w:ascii="Tahoma" w:hAnsi="Tahoma" w:cs="Tahoma"/>
      <w:sz w:val="16"/>
      <w:szCs w:val="16"/>
    </w:rPr>
  </w:style>
  <w:style w:type="character" w:customStyle="1" w:styleId="-HTMLChar">
    <w:name w:val="Προ-διαμορφωμένο HTML Char"/>
    <w:rsid w:val="0045091C"/>
    <w:rPr>
      <w:rFonts w:ascii="Courier New" w:hAnsi="Courier New" w:cs="Courier New"/>
    </w:rPr>
  </w:style>
  <w:style w:type="character" w:customStyle="1" w:styleId="14">
    <w:name w:val="Παραπομπή σχολίου1"/>
    <w:rsid w:val="0045091C"/>
    <w:rPr>
      <w:sz w:val="16"/>
      <w:szCs w:val="16"/>
    </w:rPr>
  </w:style>
  <w:style w:type="character" w:customStyle="1" w:styleId="Char4">
    <w:name w:val="Κείμενο σχολίου Char"/>
    <w:rsid w:val="0045091C"/>
  </w:style>
  <w:style w:type="character" w:customStyle="1" w:styleId="Char5">
    <w:name w:val="Θέμα σχολίου Char"/>
    <w:rsid w:val="0045091C"/>
  </w:style>
  <w:style w:type="character" w:customStyle="1" w:styleId="Char6">
    <w:name w:val="Κείμενο υποσημείωσης Char"/>
    <w:uiPriority w:val="99"/>
    <w:rsid w:val="0045091C"/>
    <w:rPr>
      <w:rFonts w:ascii="Arial" w:hAnsi="Arial" w:cs="Arial"/>
      <w:sz w:val="18"/>
      <w:szCs w:val="18"/>
    </w:rPr>
  </w:style>
  <w:style w:type="character" w:customStyle="1" w:styleId="WW-">
    <w:name w:val="WW-Σύμβολο υποσημείωσης"/>
    <w:rsid w:val="0045091C"/>
    <w:rPr>
      <w:vertAlign w:val="superscript"/>
    </w:rPr>
  </w:style>
  <w:style w:type="character" w:customStyle="1" w:styleId="15">
    <w:name w:val="Παραπομπή υποσημείωσης1"/>
    <w:rsid w:val="0045091C"/>
    <w:rPr>
      <w:vertAlign w:val="superscript"/>
    </w:rPr>
  </w:style>
  <w:style w:type="character" w:styleId="af3">
    <w:name w:val="footnote reference"/>
    <w:rsid w:val="0045091C"/>
    <w:rPr>
      <w:vertAlign w:val="superscript"/>
    </w:rPr>
  </w:style>
  <w:style w:type="character" w:customStyle="1" w:styleId="af4">
    <w:name w:val="Σύμβολα σημείωσης τέλους"/>
    <w:rsid w:val="0045091C"/>
    <w:rPr>
      <w:vertAlign w:val="superscript"/>
    </w:rPr>
  </w:style>
  <w:style w:type="character" w:customStyle="1" w:styleId="WW-0">
    <w:name w:val="WW-Σύμβολα σημείωσης τέλους"/>
    <w:rsid w:val="0045091C"/>
  </w:style>
  <w:style w:type="character" w:styleId="af5">
    <w:name w:val="endnote reference"/>
    <w:rsid w:val="0045091C"/>
    <w:rPr>
      <w:vertAlign w:val="superscript"/>
    </w:rPr>
  </w:style>
  <w:style w:type="character" w:customStyle="1" w:styleId="af6">
    <w:name w:val="Χαρακτήρες αρίθμησης"/>
    <w:rsid w:val="0045091C"/>
  </w:style>
  <w:style w:type="character" w:customStyle="1" w:styleId="Char">
    <w:name w:val="Σώμα κειμένου Char"/>
    <w:link w:val="a5"/>
    <w:rsid w:val="0045091C"/>
    <w:rPr>
      <w:sz w:val="24"/>
      <w:lang w:eastAsia="ar-SA"/>
    </w:rPr>
  </w:style>
  <w:style w:type="paragraph" w:customStyle="1" w:styleId="16">
    <w:name w:val="Κείμενο μακροεντολής1"/>
    <w:rsid w:val="0045091C"/>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hAnsi="Courier New" w:cs="Courier New"/>
      <w:lang w:eastAsia="ar-SA"/>
    </w:rPr>
  </w:style>
  <w:style w:type="paragraph" w:styleId="af7">
    <w:name w:val="header"/>
    <w:basedOn w:val="a"/>
    <w:link w:val="Char7"/>
    <w:rsid w:val="0045091C"/>
    <w:pPr>
      <w:tabs>
        <w:tab w:val="center" w:pos="4320"/>
        <w:tab w:val="right" w:pos="8640"/>
      </w:tabs>
      <w:overflowPunct w:val="0"/>
      <w:autoSpaceDE w:val="0"/>
      <w:textAlignment w:val="baseline"/>
    </w:pPr>
    <w:rPr>
      <w:rFonts w:ascii="Arial" w:hAnsi="Arial" w:cs="Arial"/>
      <w:sz w:val="22"/>
    </w:rPr>
  </w:style>
  <w:style w:type="character" w:customStyle="1" w:styleId="Char7">
    <w:name w:val="Κεφαλίδα Char"/>
    <w:link w:val="af7"/>
    <w:rsid w:val="0045091C"/>
    <w:rPr>
      <w:rFonts w:ascii="Arial" w:hAnsi="Arial" w:cs="Arial"/>
      <w:sz w:val="22"/>
      <w:lang w:eastAsia="ar-SA"/>
    </w:rPr>
  </w:style>
  <w:style w:type="character" w:customStyle="1" w:styleId="Char2">
    <w:name w:val="Υποσέλιδο Char"/>
    <w:link w:val="ac"/>
    <w:rsid w:val="0045091C"/>
    <w:rPr>
      <w:sz w:val="24"/>
      <w:szCs w:val="24"/>
      <w:lang w:eastAsia="ar-SA"/>
    </w:rPr>
  </w:style>
  <w:style w:type="character" w:customStyle="1" w:styleId="Char0">
    <w:name w:val="Σώμα κείμενου με εσοχή Char"/>
    <w:link w:val="a9"/>
    <w:rsid w:val="0045091C"/>
    <w:rPr>
      <w:lang w:eastAsia="ar-SA"/>
    </w:rPr>
  </w:style>
  <w:style w:type="paragraph" w:customStyle="1" w:styleId="para-1">
    <w:name w:val="para-1"/>
    <w:basedOn w:val="a"/>
    <w:rsid w:val="0045091C"/>
    <w:pPr>
      <w:tabs>
        <w:tab w:val="left" w:pos="1021"/>
        <w:tab w:val="left" w:pos="1588"/>
        <w:tab w:val="left" w:pos="2155"/>
        <w:tab w:val="left" w:pos="2722"/>
        <w:tab w:val="left" w:pos="3289"/>
      </w:tabs>
      <w:ind w:left="1021" w:hanging="1021"/>
      <w:jc w:val="both"/>
    </w:pPr>
    <w:rPr>
      <w:rFonts w:ascii="Arial" w:hAnsi="Arial" w:cs="Arial"/>
      <w:spacing w:val="5"/>
      <w:sz w:val="22"/>
    </w:rPr>
  </w:style>
  <w:style w:type="paragraph" w:styleId="af8">
    <w:name w:val="footnote text"/>
    <w:basedOn w:val="a"/>
    <w:link w:val="Char10"/>
    <w:uiPriority w:val="99"/>
    <w:rsid w:val="0045091C"/>
    <w:pPr>
      <w:overflowPunct w:val="0"/>
      <w:autoSpaceDE w:val="0"/>
      <w:spacing w:after="120"/>
      <w:ind w:left="500" w:hanging="200"/>
      <w:jc w:val="both"/>
      <w:textAlignment w:val="baseline"/>
    </w:pPr>
    <w:rPr>
      <w:rFonts w:ascii="Arial" w:hAnsi="Arial" w:cs="Arial"/>
      <w:sz w:val="18"/>
      <w:szCs w:val="18"/>
    </w:rPr>
  </w:style>
  <w:style w:type="character" w:customStyle="1" w:styleId="Char10">
    <w:name w:val="Κείμενο υποσημείωσης Char1"/>
    <w:link w:val="af8"/>
    <w:rsid w:val="0045091C"/>
    <w:rPr>
      <w:rFonts w:ascii="Arial" w:hAnsi="Arial" w:cs="Arial"/>
      <w:sz w:val="18"/>
      <w:szCs w:val="18"/>
      <w:lang w:eastAsia="ar-SA"/>
    </w:rPr>
  </w:style>
  <w:style w:type="paragraph" w:customStyle="1" w:styleId="para-2">
    <w:name w:val="para-2"/>
    <w:basedOn w:val="para-1"/>
    <w:rsid w:val="0045091C"/>
    <w:pPr>
      <w:ind w:left="1588" w:hanging="1588"/>
    </w:pPr>
  </w:style>
  <w:style w:type="paragraph" w:customStyle="1" w:styleId="Normalgr">
    <w:name w:val="Normalgr"/>
    <w:rsid w:val="0045091C"/>
    <w:pPr>
      <w:tabs>
        <w:tab w:val="left" w:pos="1021"/>
        <w:tab w:val="left" w:pos="1588"/>
      </w:tabs>
      <w:suppressAutoHyphens/>
      <w:jc w:val="both"/>
    </w:pPr>
    <w:rPr>
      <w:rFonts w:ascii="Arial" w:hAnsi="Arial" w:cs="Arial"/>
      <w:spacing w:val="15"/>
      <w:lang w:val="en-GB" w:eastAsia="ar-SA"/>
    </w:rPr>
  </w:style>
  <w:style w:type="paragraph" w:customStyle="1" w:styleId="para-2a">
    <w:name w:val="para-2a"/>
    <w:basedOn w:val="a"/>
    <w:rsid w:val="0045091C"/>
    <w:pPr>
      <w:tabs>
        <w:tab w:val="left" w:pos="1021"/>
        <w:tab w:val="left" w:pos="1588"/>
        <w:tab w:val="left" w:pos="2155"/>
        <w:tab w:val="left" w:pos="2722"/>
        <w:tab w:val="left" w:pos="3289"/>
      </w:tabs>
      <w:ind w:left="2155" w:hanging="2155"/>
      <w:jc w:val="both"/>
    </w:pPr>
    <w:rPr>
      <w:rFonts w:ascii="Arial" w:hAnsi="Arial" w:cs="Arial"/>
      <w:spacing w:val="5"/>
      <w:sz w:val="22"/>
    </w:rPr>
  </w:style>
  <w:style w:type="paragraph" w:customStyle="1" w:styleId="para-3">
    <w:name w:val="para-3"/>
    <w:basedOn w:val="para-2a"/>
    <w:rsid w:val="0045091C"/>
    <w:pPr>
      <w:ind w:left="2722" w:hanging="2722"/>
    </w:pPr>
  </w:style>
  <w:style w:type="paragraph" w:customStyle="1" w:styleId="210">
    <w:name w:val="Σώμα κείμενου με εσοχή 21"/>
    <w:basedOn w:val="a"/>
    <w:rsid w:val="0045091C"/>
    <w:pPr>
      <w:overflowPunct w:val="0"/>
      <w:autoSpaceDE w:val="0"/>
      <w:spacing w:line="240" w:lineRule="atLeast"/>
      <w:ind w:left="1100"/>
      <w:jc w:val="both"/>
      <w:textAlignment w:val="baseline"/>
    </w:pPr>
    <w:rPr>
      <w:rFonts w:ascii="Arial" w:hAnsi="Arial" w:cs="Arial"/>
      <w:sz w:val="22"/>
    </w:rPr>
  </w:style>
  <w:style w:type="paragraph" w:customStyle="1" w:styleId="31">
    <w:name w:val="Σώμα κείμενου με εσοχή 31"/>
    <w:basedOn w:val="a"/>
    <w:rsid w:val="0045091C"/>
    <w:pPr>
      <w:overflowPunct w:val="0"/>
      <w:autoSpaceDE w:val="0"/>
      <w:spacing w:line="240" w:lineRule="atLeast"/>
      <w:ind w:left="1100"/>
      <w:jc w:val="both"/>
      <w:textAlignment w:val="baseline"/>
    </w:pPr>
    <w:rPr>
      <w:rFonts w:ascii="Arial" w:hAnsi="Arial" w:cs="Arial"/>
    </w:rPr>
  </w:style>
  <w:style w:type="paragraph" w:customStyle="1" w:styleId="para-3a">
    <w:name w:val="para-3a"/>
    <w:basedOn w:val="para-3"/>
    <w:rsid w:val="0045091C"/>
    <w:pPr>
      <w:ind w:left="3289" w:hanging="3289"/>
    </w:pPr>
  </w:style>
  <w:style w:type="paragraph" w:customStyle="1" w:styleId="17">
    <w:name w:val="Κείμενο σχολίου1"/>
    <w:basedOn w:val="a"/>
    <w:rsid w:val="0045091C"/>
    <w:pPr>
      <w:overflowPunct w:val="0"/>
      <w:autoSpaceDE w:val="0"/>
      <w:textAlignment w:val="baseline"/>
    </w:pPr>
  </w:style>
  <w:style w:type="paragraph" w:customStyle="1" w:styleId="310">
    <w:name w:val="Σώμα κείμενου 31"/>
    <w:basedOn w:val="a"/>
    <w:rsid w:val="0045091C"/>
    <w:pPr>
      <w:overflowPunct w:val="0"/>
      <w:autoSpaceDE w:val="0"/>
      <w:jc w:val="both"/>
      <w:textAlignment w:val="baseline"/>
    </w:pPr>
    <w:rPr>
      <w:rFonts w:ascii="Arial" w:hAnsi="Arial" w:cs="Arial"/>
      <w:iCs/>
    </w:rPr>
  </w:style>
  <w:style w:type="paragraph" w:customStyle="1" w:styleId="para-2gr">
    <w:name w:val="para-2gr"/>
    <w:basedOn w:val="a"/>
    <w:rsid w:val="0045091C"/>
    <w:pPr>
      <w:tabs>
        <w:tab w:val="left" w:pos="1021"/>
        <w:tab w:val="left" w:pos="1588"/>
        <w:tab w:val="left" w:pos="2155"/>
        <w:tab w:val="left" w:pos="2722"/>
        <w:tab w:val="left" w:pos="3289"/>
      </w:tabs>
      <w:overflowPunct w:val="0"/>
      <w:autoSpaceDE w:val="0"/>
      <w:ind w:left="1588" w:hanging="1588"/>
      <w:jc w:val="both"/>
      <w:textAlignment w:val="baseline"/>
    </w:pPr>
    <w:rPr>
      <w:rFonts w:ascii="HellasArial" w:hAnsi="HellasArial" w:cs="HellasArial"/>
      <w:spacing w:val="15"/>
      <w:lang w:val="en-GB"/>
    </w:rPr>
  </w:style>
  <w:style w:type="paragraph" w:customStyle="1" w:styleId="18">
    <w:name w:val="Τμήμα κειμένου1"/>
    <w:basedOn w:val="a"/>
    <w:rsid w:val="0045091C"/>
    <w:pPr>
      <w:overflowPunct w:val="0"/>
      <w:autoSpaceDE w:val="0"/>
      <w:spacing w:before="120" w:after="40"/>
      <w:ind w:left="1100" w:right="41" w:hanging="1100"/>
      <w:jc w:val="both"/>
      <w:textAlignment w:val="baseline"/>
    </w:pPr>
    <w:rPr>
      <w:rFonts w:ascii="Arial" w:hAnsi="Arial" w:cs="Arial"/>
    </w:rPr>
  </w:style>
  <w:style w:type="character" w:customStyle="1" w:styleId="Char1">
    <w:name w:val="Κείμενο πλαισίου Char1"/>
    <w:link w:val="a8"/>
    <w:rsid w:val="0045091C"/>
    <w:rPr>
      <w:rFonts w:ascii="Tahoma" w:hAnsi="Tahoma" w:cs="Tahoma"/>
      <w:sz w:val="16"/>
      <w:szCs w:val="16"/>
      <w:lang w:eastAsia="ar-SA"/>
    </w:rPr>
  </w:style>
  <w:style w:type="paragraph" w:styleId="-HTML">
    <w:name w:val="HTML Preformatted"/>
    <w:basedOn w:val="a"/>
    <w:link w:val="-HTMLChar1"/>
    <w:rsid w:val="00450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1">
    <w:name w:val="Προ-διαμορφωμένο HTML Char1"/>
    <w:link w:val="-HTML"/>
    <w:rsid w:val="0045091C"/>
    <w:rPr>
      <w:rFonts w:ascii="Courier New" w:hAnsi="Courier New" w:cs="Courier New"/>
      <w:lang w:eastAsia="ar-SA"/>
    </w:rPr>
  </w:style>
  <w:style w:type="paragraph" w:styleId="af9">
    <w:name w:val="annotation text"/>
    <w:basedOn w:val="a"/>
    <w:link w:val="Char11"/>
    <w:uiPriority w:val="99"/>
    <w:unhideWhenUsed/>
    <w:rsid w:val="0045091C"/>
    <w:pPr>
      <w:overflowPunct w:val="0"/>
      <w:autoSpaceDE w:val="0"/>
      <w:textAlignment w:val="baseline"/>
    </w:pPr>
  </w:style>
  <w:style w:type="character" w:customStyle="1" w:styleId="Char11">
    <w:name w:val="Κείμενο σχολίου Char1"/>
    <w:link w:val="af9"/>
    <w:uiPriority w:val="99"/>
    <w:rsid w:val="0045091C"/>
    <w:rPr>
      <w:lang w:eastAsia="ar-SA"/>
    </w:rPr>
  </w:style>
  <w:style w:type="paragraph" w:styleId="afa">
    <w:name w:val="annotation subject"/>
    <w:basedOn w:val="17"/>
    <w:next w:val="17"/>
    <w:link w:val="Char12"/>
    <w:rsid w:val="0045091C"/>
    <w:rPr>
      <w:b/>
      <w:bCs/>
    </w:rPr>
  </w:style>
  <w:style w:type="character" w:customStyle="1" w:styleId="Char12">
    <w:name w:val="Θέμα σχολίου Char1"/>
    <w:link w:val="afa"/>
    <w:rsid w:val="0045091C"/>
    <w:rPr>
      <w:b/>
      <w:bCs/>
      <w:lang w:eastAsia="ar-SA"/>
    </w:rPr>
  </w:style>
  <w:style w:type="paragraph" w:customStyle="1" w:styleId="CharChar">
    <w:name w:val="Char Char"/>
    <w:basedOn w:val="a"/>
    <w:rsid w:val="0045091C"/>
    <w:pPr>
      <w:suppressAutoHyphens w:val="0"/>
      <w:spacing w:after="160" w:line="240" w:lineRule="exact"/>
    </w:pPr>
    <w:rPr>
      <w:rFonts w:ascii="Verdana" w:hAnsi="Verdana"/>
      <w:lang w:val="en-US" w:eastAsia="en-US"/>
    </w:rPr>
  </w:style>
  <w:style w:type="numbering" w:customStyle="1" w:styleId="20">
    <w:name w:val="Χωρίς λίστα2"/>
    <w:next w:val="a2"/>
    <w:uiPriority w:val="99"/>
    <w:semiHidden/>
    <w:unhideWhenUsed/>
    <w:rsid w:val="007979DF"/>
  </w:style>
  <w:style w:type="paragraph" w:styleId="22">
    <w:name w:val="Body Text 2"/>
    <w:basedOn w:val="a"/>
    <w:link w:val="2Char0"/>
    <w:rsid w:val="00387A58"/>
    <w:pPr>
      <w:spacing w:after="120" w:line="480" w:lineRule="auto"/>
    </w:pPr>
  </w:style>
  <w:style w:type="character" w:customStyle="1" w:styleId="2Char0">
    <w:name w:val="Σώμα κείμενου 2 Char"/>
    <w:link w:val="22"/>
    <w:rsid w:val="00387A58"/>
    <w:rPr>
      <w:lang w:eastAsia="ar-SA"/>
    </w:rPr>
  </w:style>
  <w:style w:type="paragraph" w:styleId="30">
    <w:name w:val="Body Text 3"/>
    <w:basedOn w:val="a"/>
    <w:link w:val="3Char0"/>
    <w:rsid w:val="00387A58"/>
    <w:pPr>
      <w:spacing w:after="120"/>
    </w:pPr>
    <w:rPr>
      <w:sz w:val="16"/>
      <w:szCs w:val="16"/>
    </w:rPr>
  </w:style>
  <w:style w:type="character" w:customStyle="1" w:styleId="3Char0">
    <w:name w:val="Σώμα κείμενου 3 Char"/>
    <w:link w:val="30"/>
    <w:rsid w:val="00387A58"/>
    <w:rPr>
      <w:sz w:val="16"/>
      <w:szCs w:val="16"/>
      <w:lang w:eastAsia="ar-SA"/>
    </w:rPr>
  </w:style>
  <w:style w:type="paragraph" w:styleId="32">
    <w:name w:val="Body Text Indent 3"/>
    <w:basedOn w:val="a"/>
    <w:link w:val="3Char1"/>
    <w:rsid w:val="00387A58"/>
    <w:pPr>
      <w:spacing w:after="120"/>
      <w:ind w:left="283"/>
    </w:pPr>
    <w:rPr>
      <w:sz w:val="16"/>
      <w:szCs w:val="16"/>
    </w:rPr>
  </w:style>
  <w:style w:type="character" w:customStyle="1" w:styleId="3Char1">
    <w:name w:val="Σώμα κείμενου με εσοχή 3 Char"/>
    <w:link w:val="32"/>
    <w:rsid w:val="00387A58"/>
    <w:rPr>
      <w:sz w:val="16"/>
      <w:szCs w:val="16"/>
      <w:lang w:eastAsia="ar-SA"/>
    </w:rPr>
  </w:style>
  <w:style w:type="numbering" w:customStyle="1" w:styleId="33">
    <w:name w:val="Χωρίς λίστα3"/>
    <w:next w:val="a2"/>
    <w:uiPriority w:val="99"/>
    <w:semiHidden/>
    <w:unhideWhenUsed/>
    <w:rsid w:val="00F13465"/>
  </w:style>
  <w:style w:type="paragraph" w:customStyle="1" w:styleId="19">
    <w:name w:val="Στυλ1"/>
    <w:basedOn w:val="a"/>
    <w:rsid w:val="00140952"/>
    <w:pPr>
      <w:suppressAutoHyphens w:val="0"/>
      <w:jc w:val="both"/>
    </w:pPr>
    <w:rPr>
      <w:rFonts w:ascii="UB-Helvetica" w:hAnsi="UB-Helvetica"/>
      <w:sz w:val="22"/>
    </w:rPr>
  </w:style>
  <w:style w:type="paragraph" w:customStyle="1" w:styleId="Default">
    <w:name w:val="Default"/>
    <w:rsid w:val="006923D3"/>
    <w:pPr>
      <w:autoSpaceDE w:val="0"/>
      <w:autoSpaceDN w:val="0"/>
      <w:adjustRightInd w:val="0"/>
    </w:pPr>
    <w:rPr>
      <w:color w:val="000000"/>
      <w:sz w:val="24"/>
      <w:szCs w:val="24"/>
    </w:rPr>
  </w:style>
  <w:style w:type="paragraph" w:customStyle="1" w:styleId="xl63">
    <w:name w:val="xl63"/>
    <w:basedOn w:val="a"/>
    <w:rsid w:val="009E68DF"/>
    <w:pPr>
      <w:suppressAutoHyphens w:val="0"/>
      <w:spacing w:before="100" w:beforeAutospacing="1" w:after="100" w:afterAutospacing="1"/>
      <w:jc w:val="center"/>
      <w:textAlignment w:val="center"/>
    </w:pPr>
    <w:rPr>
      <w:rFonts w:ascii="Arial" w:hAnsi="Arial" w:cs="Arial"/>
      <w:b/>
      <w:bCs/>
      <w:lang w:eastAsia="el-GR"/>
    </w:rPr>
  </w:style>
  <w:style w:type="paragraph" w:customStyle="1" w:styleId="xl64">
    <w:name w:val="xl64"/>
    <w:basedOn w:val="a"/>
    <w:rsid w:val="009E68DF"/>
    <w:pPr>
      <w:suppressAutoHyphens w:val="0"/>
      <w:spacing w:before="100" w:beforeAutospacing="1" w:after="100" w:afterAutospacing="1"/>
      <w:textAlignment w:val="center"/>
    </w:pPr>
    <w:rPr>
      <w:rFonts w:ascii="Arial" w:hAnsi="Arial" w:cs="Arial"/>
      <w:b/>
      <w:bCs/>
      <w:sz w:val="16"/>
      <w:szCs w:val="16"/>
      <w:lang w:eastAsia="el-GR"/>
    </w:rPr>
  </w:style>
  <w:style w:type="paragraph" w:customStyle="1" w:styleId="xl65">
    <w:name w:val="xl65"/>
    <w:basedOn w:val="a"/>
    <w:rsid w:val="009E68DF"/>
    <w:pPr>
      <w:suppressAutoHyphens w:val="0"/>
      <w:spacing w:before="100" w:beforeAutospacing="1" w:after="100" w:afterAutospacing="1"/>
      <w:textAlignment w:val="center"/>
    </w:pPr>
    <w:rPr>
      <w:rFonts w:ascii="Arial" w:hAnsi="Arial" w:cs="Arial"/>
      <w:b/>
      <w:bCs/>
      <w:lang w:eastAsia="el-GR"/>
    </w:rPr>
  </w:style>
  <w:style w:type="paragraph" w:customStyle="1" w:styleId="xl66">
    <w:name w:val="xl66"/>
    <w:basedOn w:val="a"/>
    <w:rsid w:val="009E68DF"/>
    <w:pPr>
      <w:suppressAutoHyphens w:val="0"/>
      <w:spacing w:before="100" w:beforeAutospacing="1" w:after="100" w:afterAutospacing="1"/>
      <w:jc w:val="right"/>
      <w:textAlignment w:val="center"/>
    </w:pPr>
    <w:rPr>
      <w:rFonts w:ascii="Arial" w:hAnsi="Arial" w:cs="Arial"/>
      <w:b/>
      <w:bCs/>
      <w:i/>
      <w:iCs/>
      <w:lang w:eastAsia="el-GR"/>
    </w:rPr>
  </w:style>
  <w:style w:type="paragraph" w:customStyle="1" w:styleId="xl67">
    <w:name w:val="xl67"/>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el-GR"/>
    </w:rPr>
  </w:style>
  <w:style w:type="paragraph" w:customStyle="1" w:styleId="xl68">
    <w:name w:val="xl68"/>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el-GR"/>
    </w:rPr>
  </w:style>
  <w:style w:type="paragraph" w:customStyle="1" w:styleId="xl69">
    <w:name w:val="xl69"/>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MS Sans Serif" w:hAnsi="MS Sans Serif"/>
      <w:sz w:val="16"/>
      <w:szCs w:val="16"/>
      <w:lang w:eastAsia="el-GR"/>
    </w:rPr>
  </w:style>
  <w:style w:type="paragraph" w:customStyle="1" w:styleId="xl70">
    <w:name w:val="xl70"/>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el-GR"/>
    </w:rPr>
  </w:style>
  <w:style w:type="paragraph" w:customStyle="1" w:styleId="xl71">
    <w:name w:val="xl71"/>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el-GR"/>
    </w:rPr>
  </w:style>
  <w:style w:type="paragraph" w:customStyle="1" w:styleId="xl72">
    <w:name w:val="xl72"/>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el-GR"/>
    </w:rPr>
  </w:style>
  <w:style w:type="paragraph" w:customStyle="1" w:styleId="xl73">
    <w:name w:val="xl73"/>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el-GR"/>
    </w:rPr>
  </w:style>
  <w:style w:type="paragraph" w:customStyle="1" w:styleId="xl74">
    <w:name w:val="xl74"/>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el-GR"/>
    </w:rPr>
  </w:style>
  <w:style w:type="paragraph" w:customStyle="1" w:styleId="xl75">
    <w:name w:val="xl75"/>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el-GR"/>
    </w:rPr>
  </w:style>
  <w:style w:type="paragraph" w:customStyle="1" w:styleId="xl76">
    <w:name w:val="xl76"/>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el-GR"/>
    </w:rPr>
  </w:style>
  <w:style w:type="paragraph" w:customStyle="1" w:styleId="xl77">
    <w:name w:val="xl77"/>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el-GR"/>
    </w:rPr>
  </w:style>
  <w:style w:type="paragraph" w:customStyle="1" w:styleId="xl78">
    <w:name w:val="xl78"/>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el-GR"/>
    </w:rPr>
  </w:style>
  <w:style w:type="paragraph" w:customStyle="1" w:styleId="xl79">
    <w:name w:val="xl79"/>
    <w:basedOn w:val="a"/>
    <w:rsid w:val="009E68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el-GR"/>
    </w:rPr>
  </w:style>
  <w:style w:type="paragraph" w:styleId="afb">
    <w:name w:val="List Paragraph"/>
    <w:basedOn w:val="a"/>
    <w:uiPriority w:val="34"/>
    <w:qFormat/>
    <w:rsid w:val="0015174D"/>
    <w:pPr>
      <w:ind w:left="720"/>
      <w:contextualSpacing/>
    </w:pPr>
  </w:style>
  <w:style w:type="table" w:customStyle="1" w:styleId="1a">
    <w:name w:val="Πλέγμα πίνακα1"/>
    <w:basedOn w:val="a1"/>
    <w:next w:val="af0"/>
    <w:rsid w:val="00A33CE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numberingCharCharChar">
    <w:name w:val="body numbering Char Char Char"/>
    <w:rsid w:val="005A7D0C"/>
    <w:pPr>
      <w:spacing w:before="100" w:beforeAutospacing="1"/>
      <w:jc w:val="both"/>
    </w:pPr>
    <w:rPr>
      <w:rFonts w:ascii="Tahoma" w:hAnsi="Tahoma"/>
      <w:b/>
    </w:rPr>
  </w:style>
  <w:style w:type="paragraph" w:styleId="afc">
    <w:name w:val="No Spacing"/>
    <w:basedOn w:val="a"/>
    <w:link w:val="Char8"/>
    <w:uiPriority w:val="1"/>
    <w:qFormat/>
    <w:rsid w:val="005A7D0C"/>
    <w:pPr>
      <w:suppressAutoHyphens w:val="0"/>
    </w:pPr>
    <w:rPr>
      <w:rFonts w:ascii="Calibri" w:eastAsia="Calibri" w:hAnsi="Calibri"/>
      <w:sz w:val="22"/>
      <w:szCs w:val="22"/>
      <w:lang w:eastAsia="el-GR"/>
    </w:rPr>
  </w:style>
  <w:style w:type="character" w:customStyle="1" w:styleId="Char8">
    <w:name w:val="Χωρίς διάστιχο Char"/>
    <w:link w:val="afc"/>
    <w:uiPriority w:val="1"/>
    <w:rsid w:val="00666F2F"/>
    <w:rPr>
      <w:rFonts w:ascii="Calibri" w:eastAsia="Calibri" w:hAnsi="Calibri"/>
      <w:sz w:val="22"/>
      <w:szCs w:val="22"/>
    </w:rPr>
  </w:style>
  <w:style w:type="paragraph" w:styleId="afd">
    <w:name w:val="endnote text"/>
    <w:basedOn w:val="a"/>
    <w:link w:val="Char9"/>
    <w:uiPriority w:val="99"/>
    <w:unhideWhenUsed/>
    <w:rsid w:val="00666F2F"/>
    <w:pPr>
      <w:spacing w:after="200" w:line="276" w:lineRule="auto"/>
      <w:ind w:firstLine="397"/>
      <w:jc w:val="both"/>
    </w:pPr>
    <w:rPr>
      <w:rFonts w:ascii="Calibri" w:hAnsi="Calibri"/>
      <w:kern w:val="2"/>
      <w:lang w:eastAsia="zh-CN"/>
    </w:rPr>
  </w:style>
  <w:style w:type="character" w:customStyle="1" w:styleId="Char9">
    <w:name w:val="Κείμενο σημείωσης τέλους Char"/>
    <w:basedOn w:val="a0"/>
    <w:link w:val="afd"/>
    <w:uiPriority w:val="99"/>
    <w:rsid w:val="00666F2F"/>
    <w:rPr>
      <w:rFonts w:ascii="Calibri" w:hAnsi="Calibri"/>
      <w:kern w:val="2"/>
      <w:lang w:eastAsia="zh-CN"/>
    </w:rPr>
  </w:style>
  <w:style w:type="paragraph" w:customStyle="1" w:styleId="normalwithoutspacing">
    <w:name w:val="normal_without_spacing"/>
    <w:basedOn w:val="a"/>
    <w:semiHidden/>
    <w:rsid w:val="00666F2F"/>
    <w:pPr>
      <w:spacing w:after="60"/>
      <w:jc w:val="both"/>
    </w:pPr>
    <w:rPr>
      <w:rFonts w:ascii="Calibri" w:hAnsi="Calibri" w:cs="Calibri"/>
      <w:sz w:val="22"/>
      <w:szCs w:val="24"/>
      <w:lang w:eastAsia="zh-CN"/>
    </w:rPr>
  </w:style>
  <w:style w:type="paragraph" w:customStyle="1" w:styleId="ChapterTitle">
    <w:name w:val="ChapterTitle"/>
    <w:basedOn w:val="a"/>
    <w:next w:val="a"/>
    <w:semiHidden/>
    <w:rsid w:val="00666F2F"/>
    <w:pPr>
      <w:keepNext/>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semiHidden/>
    <w:rsid w:val="00666F2F"/>
    <w:pPr>
      <w:keepNext/>
      <w:spacing w:before="120" w:after="360" w:line="276" w:lineRule="auto"/>
      <w:ind w:firstLine="397"/>
      <w:jc w:val="center"/>
    </w:pPr>
    <w:rPr>
      <w:rFonts w:ascii="Calibri" w:hAnsi="Calibri" w:cs="Calibri"/>
      <w:b/>
      <w:smallCaps/>
      <w:kern w:val="2"/>
      <w:sz w:val="28"/>
      <w:szCs w:val="22"/>
      <w:lang w:eastAsia="zh-CN"/>
    </w:rPr>
  </w:style>
  <w:style w:type="character" w:customStyle="1" w:styleId="afe">
    <w:name w:val="Χαρακτήρες υποσημείωσης"/>
    <w:rsid w:val="00666F2F"/>
    <w:rPr>
      <w:vertAlign w:val="superscript"/>
    </w:rPr>
  </w:style>
  <w:style w:type="character" w:customStyle="1" w:styleId="DeltaViewInsertion">
    <w:name w:val="DeltaView Insertion"/>
    <w:rsid w:val="00666F2F"/>
    <w:rPr>
      <w:b/>
      <w:bCs w:val="0"/>
      <w:i/>
      <w:iCs w:val="0"/>
      <w:spacing w:val="0"/>
      <w:lang w:val="el-GR"/>
    </w:rPr>
  </w:style>
  <w:style w:type="character" w:customStyle="1" w:styleId="NormalBoldChar">
    <w:name w:val="NormalBold Char"/>
    <w:rsid w:val="00666F2F"/>
    <w:rPr>
      <w:rFonts w:ascii="Times New Roman" w:eastAsia="Times New Roman" w:hAnsi="Times New Roman" w:cs="Times New Roman" w:hint="default"/>
      <w:b/>
      <w:bCs w:val="0"/>
      <w:sz w:val="24"/>
      <w:lang w:val="el-GR"/>
    </w:rPr>
  </w:style>
</w:styles>
</file>

<file path=word/webSettings.xml><?xml version="1.0" encoding="utf-8"?>
<w:webSettings xmlns:r="http://schemas.openxmlformats.org/officeDocument/2006/relationships" xmlns:w="http://schemas.openxmlformats.org/wordprocessingml/2006/main">
  <w:divs>
    <w:div w:id="285936350">
      <w:bodyDiv w:val="1"/>
      <w:marLeft w:val="0"/>
      <w:marRight w:val="0"/>
      <w:marTop w:val="0"/>
      <w:marBottom w:val="0"/>
      <w:divBdr>
        <w:top w:val="none" w:sz="0" w:space="0" w:color="auto"/>
        <w:left w:val="none" w:sz="0" w:space="0" w:color="auto"/>
        <w:bottom w:val="none" w:sz="0" w:space="0" w:color="auto"/>
        <w:right w:val="none" w:sz="0" w:space="0" w:color="auto"/>
      </w:divBdr>
    </w:div>
    <w:div w:id="770707339">
      <w:bodyDiv w:val="1"/>
      <w:marLeft w:val="0"/>
      <w:marRight w:val="0"/>
      <w:marTop w:val="0"/>
      <w:marBottom w:val="0"/>
      <w:divBdr>
        <w:top w:val="none" w:sz="0" w:space="0" w:color="auto"/>
        <w:left w:val="none" w:sz="0" w:space="0" w:color="auto"/>
        <w:bottom w:val="none" w:sz="0" w:space="0" w:color="auto"/>
        <w:right w:val="none" w:sz="0" w:space="0" w:color="auto"/>
      </w:divBdr>
    </w:div>
    <w:div w:id="999700896">
      <w:bodyDiv w:val="1"/>
      <w:marLeft w:val="0"/>
      <w:marRight w:val="0"/>
      <w:marTop w:val="0"/>
      <w:marBottom w:val="0"/>
      <w:divBdr>
        <w:top w:val="none" w:sz="0" w:space="0" w:color="auto"/>
        <w:left w:val="none" w:sz="0" w:space="0" w:color="auto"/>
        <w:bottom w:val="none" w:sz="0" w:space="0" w:color="auto"/>
        <w:right w:val="none" w:sz="0" w:space="0" w:color="auto"/>
      </w:divBdr>
    </w:div>
    <w:div w:id="1749763152">
      <w:bodyDiv w:val="1"/>
      <w:marLeft w:val="0"/>
      <w:marRight w:val="0"/>
      <w:marTop w:val="0"/>
      <w:marBottom w:val="0"/>
      <w:divBdr>
        <w:top w:val="none" w:sz="0" w:space="0" w:color="auto"/>
        <w:left w:val="none" w:sz="0" w:space="0" w:color="auto"/>
        <w:bottom w:val="none" w:sz="0" w:space="0" w:color="auto"/>
        <w:right w:val="none" w:sz="0" w:space="0" w:color="auto"/>
      </w:divBdr>
    </w:div>
    <w:div w:id="18691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ros.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vgeia.gov.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hyperlink" Target="http://www.dimosnet.gr/index.php/?MODULE=bce/application/pages&amp;Branch=N_N0000000002_N0000023676_N0000000020_N0000000037_N0000026980_N0000027251_S0000126552"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1E956-8D9A-4830-B899-050E1D47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12549</Words>
  <Characters>67770</Characters>
  <Application>Microsoft Office Word</Application>
  <DocSecurity>0</DocSecurity>
  <Lines>564</Lines>
  <Paragraphs>160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Hewlett-Packard</Company>
  <LinksUpToDate>false</LinksUpToDate>
  <CharactersWithSpaces>80159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mmc00017</dc:creator>
  <cp:lastModifiedBy>DHMOSPC4</cp:lastModifiedBy>
  <cp:revision>7</cp:revision>
  <cp:lastPrinted>2017-06-22T11:20:00Z</cp:lastPrinted>
  <dcterms:created xsi:type="dcterms:W3CDTF">2017-06-28T09:20:00Z</dcterms:created>
  <dcterms:modified xsi:type="dcterms:W3CDTF">2017-06-28T09:50:00Z</dcterms:modified>
</cp:coreProperties>
</file>