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1" w:rsidRPr="00363AC7" w:rsidRDefault="00BC37C1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ΕΛΛΗΝΙΚΗ   ΔΗΜΟΚΡΑΤΙΑ</w:t>
      </w:r>
      <w:r>
        <w:rPr>
          <w:rFonts w:ascii="Arial" w:hAnsi="Arial" w:cs="Arial"/>
          <w:sz w:val="18"/>
        </w:rPr>
        <w:t xml:space="preserve">                                 </w:t>
      </w:r>
      <w:r w:rsidR="00E961FA">
        <w:rPr>
          <w:rFonts w:ascii="Arial" w:hAnsi="Arial" w:cs="Arial"/>
          <w:sz w:val="18"/>
        </w:rPr>
        <w:t xml:space="preserve">                                                      </w:t>
      </w:r>
      <w:r w:rsidR="00C97D5D">
        <w:rPr>
          <w:rFonts w:ascii="Arial" w:hAnsi="Arial" w:cs="Arial"/>
          <w:b/>
          <w:sz w:val="18"/>
        </w:rPr>
        <w:t xml:space="preserve">Λέρος </w:t>
      </w:r>
      <w:r w:rsidR="00363AC7">
        <w:rPr>
          <w:rFonts w:ascii="Arial" w:hAnsi="Arial" w:cs="Arial"/>
          <w:b/>
          <w:sz w:val="18"/>
        </w:rPr>
        <w:t>27</w:t>
      </w:r>
      <w:r w:rsidR="00F457F8">
        <w:rPr>
          <w:rFonts w:ascii="Arial" w:hAnsi="Arial" w:cs="Arial"/>
          <w:b/>
          <w:sz w:val="18"/>
        </w:rPr>
        <w:t>-</w:t>
      </w:r>
      <w:r w:rsidR="00F457F8">
        <w:rPr>
          <w:rFonts w:ascii="Arial" w:hAnsi="Arial" w:cs="Arial"/>
          <w:b/>
          <w:sz w:val="18"/>
          <w:lang w:val="en-US"/>
        </w:rPr>
        <w:t>01</w:t>
      </w:r>
      <w:r w:rsidR="00E961FA" w:rsidRPr="00E961FA">
        <w:rPr>
          <w:rFonts w:ascii="Arial" w:hAnsi="Arial" w:cs="Arial"/>
          <w:b/>
          <w:sz w:val="18"/>
        </w:rPr>
        <w:t>-20</w:t>
      </w:r>
      <w:r w:rsidR="00363AC7">
        <w:rPr>
          <w:rFonts w:ascii="Arial" w:hAnsi="Arial" w:cs="Arial"/>
          <w:b/>
          <w:sz w:val="18"/>
        </w:rPr>
        <w:t>20</w:t>
      </w:r>
    </w:p>
    <w:p w:rsidR="00BC37C1" w:rsidRDefault="00BC37C1">
      <w:pPr>
        <w:rPr>
          <w:rFonts w:ascii="Arial" w:hAnsi="Arial"/>
          <w:sz w:val="18"/>
        </w:rPr>
      </w:pPr>
      <w:r>
        <w:rPr>
          <w:rFonts w:ascii="Arial" w:hAnsi="Arial" w:cs="Arial"/>
          <w:b/>
          <w:bCs/>
          <w:sz w:val="18"/>
        </w:rPr>
        <w:t>ΝΟΜΑΡΧΙΑ  ΔΩΔΕΚΑΝΗΣΟΥ</w:t>
      </w:r>
      <w:r>
        <w:rPr>
          <w:rFonts w:ascii="Arial" w:hAnsi="Arial" w:cs="Arial"/>
          <w:sz w:val="18"/>
        </w:rPr>
        <w:t xml:space="preserve">                      </w:t>
      </w:r>
      <w:r>
        <w:rPr>
          <w:rFonts w:ascii="Arial" w:hAnsi="Arial"/>
          <w:b/>
          <w:sz w:val="18"/>
        </w:rPr>
        <w:t xml:space="preserve">                      </w:t>
      </w:r>
      <w:r w:rsidR="00E961FA">
        <w:rPr>
          <w:rFonts w:ascii="Arial" w:hAnsi="Arial"/>
          <w:b/>
          <w:sz w:val="18"/>
        </w:rPr>
        <w:t xml:space="preserve">                                        Αριθ. </w:t>
      </w:r>
      <w:proofErr w:type="spellStart"/>
      <w:r w:rsidR="00E961FA">
        <w:rPr>
          <w:rFonts w:ascii="Arial" w:hAnsi="Arial"/>
          <w:b/>
          <w:sz w:val="18"/>
        </w:rPr>
        <w:t>Πρωτ</w:t>
      </w:r>
      <w:proofErr w:type="spellEnd"/>
      <w:r w:rsidR="00E961FA">
        <w:rPr>
          <w:rFonts w:ascii="Arial" w:hAnsi="Arial"/>
          <w:b/>
          <w:sz w:val="18"/>
        </w:rPr>
        <w:t>.</w:t>
      </w:r>
      <w:r w:rsidR="00C97D5D" w:rsidRPr="00363AC7">
        <w:rPr>
          <w:rFonts w:ascii="Arial" w:hAnsi="Arial"/>
          <w:b/>
          <w:sz w:val="18"/>
        </w:rPr>
        <w:t xml:space="preserve"> </w:t>
      </w:r>
      <w:r w:rsidR="00CE0887">
        <w:rPr>
          <w:rFonts w:ascii="Arial" w:hAnsi="Arial"/>
          <w:b/>
          <w:sz w:val="18"/>
        </w:rPr>
        <w:t>580</w:t>
      </w:r>
    </w:p>
    <w:p w:rsidR="00BC37C1" w:rsidRDefault="00BC37C1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  <w:u w:val="single"/>
        </w:rPr>
        <w:t>ΔΗΜΟΣ   ΛΕΡΟΥ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                                                                                           </w:t>
      </w:r>
    </w:p>
    <w:p w:rsidR="00BC37C1" w:rsidRDefault="00BC37C1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E961FA" w:rsidRDefault="00E961FA">
      <w:pPr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ΣΥΝΟΠΤΙΚΗ ΟΙΚΟΝΟΜΙΚΗ ΚΑΤΑΣΤΑΣΗ </w:t>
      </w: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ΠΡΟΫΠΟΛΟΓΙΣΜΟΥ ΕΣΟΔΩΝ – ΕΞΟΔΩΝ</w:t>
      </w:r>
    </w:p>
    <w:p w:rsidR="00BC37C1" w:rsidRPr="00F457F8" w:rsidRDefault="002239B5">
      <w:pPr>
        <w:pStyle w:val="1"/>
        <w:rPr>
          <w:sz w:val="18"/>
        </w:rPr>
      </w:pPr>
      <w:r>
        <w:rPr>
          <w:sz w:val="18"/>
        </w:rPr>
        <w:t>ΔΗΜΟΥ ΛΕΡΟΥ ΓΙΑ ΤΟ ΕΤΟΣ 20</w:t>
      </w:r>
      <w:r w:rsidR="00536140">
        <w:rPr>
          <w:sz w:val="18"/>
        </w:rPr>
        <w:t>20</w:t>
      </w:r>
    </w:p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Έσοδα και Εισπράξεις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Τακτικά έσοδα</w:t>
            </w:r>
          </w:p>
        </w:tc>
        <w:tc>
          <w:tcPr>
            <w:tcW w:w="1940" w:type="dxa"/>
          </w:tcPr>
          <w:p w:rsidR="00BC37C1" w:rsidRPr="00F457F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3.785.951,00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 (πλην 13)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Έκτακτα έσοδα (πλην χορηγήσεις για επενδύσεις)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219.716,00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Έσοδα Π.Ο.Ε. που βεβαιώνονται για πρώτη φορά</w:t>
            </w:r>
          </w:p>
        </w:tc>
        <w:tc>
          <w:tcPr>
            <w:tcW w:w="1940" w:type="dxa"/>
          </w:tcPr>
          <w:p w:rsidR="00BC37C1" w:rsidRPr="006F362A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από δάνεια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Εισπρακτέα υπόλοιπα από βεβαιωθέντα έσοδα κατά τα παρελθόντα οικονομικά έτη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1.252.738,52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Εισπράξεις υπέρ Δημοσίου, Ασφαλιστικές εισφορές και Τρίτων</w:t>
            </w:r>
          </w:p>
        </w:tc>
        <w:tc>
          <w:tcPr>
            <w:tcW w:w="1940" w:type="dxa"/>
          </w:tcPr>
          <w:p w:rsidR="00BC37C1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2.252.046,07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Χρηματικό υπόλοιπο προηγούμενης χρήσης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1.000.000,00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Επιχορηγήσεις για επενδύσεις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2.071.583,17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Πόρων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10.593.034,76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5148"/>
        <w:gridCol w:w="1940"/>
      </w:tblGrid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Κωδικοί</w:t>
            </w:r>
          </w:p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Αριθμοί</w:t>
            </w:r>
          </w:p>
        </w:tc>
        <w:tc>
          <w:tcPr>
            <w:tcW w:w="5148" w:type="dxa"/>
          </w:tcPr>
          <w:p w:rsidR="00BC37C1" w:rsidRDefault="00BC37C1">
            <w:pPr>
              <w:pStyle w:val="1"/>
              <w:rPr>
                <w:sz w:val="18"/>
              </w:rPr>
            </w:pPr>
            <w:r>
              <w:rPr>
                <w:sz w:val="18"/>
              </w:rPr>
              <w:t>Έξοδα και Πληρωμές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Προϋπολογισμός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και έξοδα προσωπικού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2.095.300,00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61,62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Αμοιβές αιρετών και τρίτων και παροχές τρίτων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1.389.223,24</w:t>
            </w:r>
          </w:p>
        </w:tc>
      </w:tr>
      <w:tr w:rsidR="00BC37C1">
        <w:tc>
          <w:tcPr>
            <w:tcW w:w="1428" w:type="dxa"/>
          </w:tcPr>
          <w:p w:rsidR="00BC37C1" w:rsidRPr="003455D1" w:rsidRDefault="007B024C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63,64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Φόροι – τέλη, Λοιπά γενικά έξοδα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280.400,00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Προμήθειες – Αναλώσεις υλικών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367.600,00</w:t>
            </w:r>
          </w:p>
        </w:tc>
      </w:tr>
      <w:tr w:rsidR="00BC37C1">
        <w:tc>
          <w:tcPr>
            <w:tcW w:w="1428" w:type="dxa"/>
          </w:tcPr>
          <w:p w:rsidR="00BC37C1" w:rsidRPr="007B024C" w:rsidRDefault="00BC37C1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67</w:t>
            </w:r>
            <w:r w:rsidR="007B024C">
              <w:rPr>
                <w:sz w:val="18"/>
                <w:lang w:val="en-US"/>
              </w:rPr>
              <w:t>,68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Μεταβιβάσεις εισοδημάτων στ τρίτους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663.640,00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Πληρωμές για υποχρεώσεις Π.Ο.Ε.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401.000,00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82,85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Λοιπές αποδόσεις και προβλέψεις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2.934.245,31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jc w:val="center"/>
              <w:rPr>
                <w:sz w:val="18"/>
              </w:rPr>
            </w:pPr>
            <w:r>
              <w:rPr>
                <w:sz w:val="18"/>
              </w:rPr>
              <w:t>Επενδύσεις</w:t>
            </w:r>
          </w:p>
        </w:tc>
        <w:tc>
          <w:tcPr>
            <w:tcW w:w="1940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Αγορές κτιρίων, τεχνικών έργων και προμήθειες παγίων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614.387,94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Έργα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1.783.751,97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Μελέτες-έρευνες και ειδικές δαπάνες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37.500,00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Συμμετοχή σε επιχειρήσεις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652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Τοκοχρεολύσια δανείων επενδύσεων</w:t>
            </w:r>
          </w:p>
        </w:tc>
        <w:tc>
          <w:tcPr>
            <w:tcW w:w="1940" w:type="dxa"/>
          </w:tcPr>
          <w:p w:rsidR="00BC37C1" w:rsidRPr="00972778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9111</w:t>
            </w:r>
          </w:p>
        </w:tc>
        <w:tc>
          <w:tcPr>
            <w:tcW w:w="5148" w:type="dxa"/>
          </w:tcPr>
          <w:p w:rsidR="00BC37C1" w:rsidRDefault="00BC37C1">
            <w:pPr>
              <w:rPr>
                <w:sz w:val="18"/>
              </w:rPr>
            </w:pPr>
            <w:r>
              <w:rPr>
                <w:sz w:val="18"/>
              </w:rPr>
              <w:t>Αποθεματικό</w:t>
            </w:r>
          </w:p>
        </w:tc>
        <w:tc>
          <w:tcPr>
            <w:tcW w:w="1940" w:type="dxa"/>
          </w:tcPr>
          <w:p w:rsidR="00BC37C1" w:rsidRPr="00941C23" w:rsidRDefault="00C211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20.986,30</w:t>
            </w:r>
          </w:p>
        </w:tc>
      </w:tr>
      <w:tr w:rsidR="00BC37C1">
        <w:tc>
          <w:tcPr>
            <w:tcW w:w="1428" w:type="dxa"/>
          </w:tcPr>
          <w:p w:rsidR="00BC37C1" w:rsidRDefault="00BC37C1">
            <w:pPr>
              <w:jc w:val="center"/>
              <w:rPr>
                <w:sz w:val="18"/>
              </w:rPr>
            </w:pPr>
          </w:p>
        </w:tc>
        <w:tc>
          <w:tcPr>
            <w:tcW w:w="5148" w:type="dxa"/>
          </w:tcPr>
          <w:p w:rsidR="00BC37C1" w:rsidRDefault="00BC37C1">
            <w:pPr>
              <w:pStyle w:val="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Σύνολο εξόδων και πληρωμών</w:t>
            </w:r>
          </w:p>
        </w:tc>
        <w:tc>
          <w:tcPr>
            <w:tcW w:w="1940" w:type="dxa"/>
          </w:tcPr>
          <w:p w:rsidR="00BC37C1" w:rsidRPr="00FD4BF1" w:rsidRDefault="00C211D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10.593.034,76</w:t>
            </w:r>
          </w:p>
        </w:tc>
      </w:tr>
    </w:tbl>
    <w:p w:rsidR="00BC37C1" w:rsidRDefault="00BC37C1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</w:p>
    <w:p w:rsidR="00BC37C1" w:rsidRDefault="0099492A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Εγκρίθηκε με την υπ’ αριθ. </w:t>
      </w:r>
      <w:r w:rsidR="009C56BA">
        <w:rPr>
          <w:b/>
          <w:bCs/>
          <w:sz w:val="18"/>
        </w:rPr>
        <w:t>162/20</w:t>
      </w:r>
      <w:r w:rsidR="00C211D3">
        <w:rPr>
          <w:b/>
          <w:bCs/>
          <w:sz w:val="18"/>
        </w:rPr>
        <w:t>.11.2019</w:t>
      </w:r>
      <w:r>
        <w:rPr>
          <w:b/>
          <w:bCs/>
          <w:sz w:val="18"/>
        </w:rPr>
        <w:t xml:space="preserve"> Απόφαση Δημοτικού Συμβουλίου</w:t>
      </w:r>
    </w:p>
    <w:p w:rsidR="00BC37C1" w:rsidRDefault="00F457F8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Και επ</w:t>
      </w:r>
      <w:r w:rsidR="00C211D3">
        <w:rPr>
          <w:b/>
          <w:bCs/>
          <w:sz w:val="18"/>
        </w:rPr>
        <w:t>ικυρώθηκε με την υπ’ αριθ. 248/03-01-2020</w:t>
      </w:r>
      <w:r>
        <w:rPr>
          <w:b/>
          <w:bCs/>
          <w:sz w:val="18"/>
        </w:rPr>
        <w:t xml:space="preserve"> Απόφαση της Αποκεντρωμένης Διοίκησης Αιγαίου</w:t>
      </w:r>
    </w:p>
    <w:p w:rsidR="00BC37C1" w:rsidRDefault="00BC37C1">
      <w:pPr>
        <w:jc w:val="center"/>
        <w:rPr>
          <w:b/>
          <w:bCs/>
          <w:sz w:val="18"/>
        </w:rPr>
      </w:pPr>
    </w:p>
    <w:p w:rsidR="0099492A" w:rsidRDefault="0099492A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F457F8" w:rsidRDefault="00F457F8">
      <w:pPr>
        <w:jc w:val="center"/>
        <w:rPr>
          <w:b/>
          <w:bCs/>
          <w:sz w:val="18"/>
        </w:rPr>
      </w:pPr>
    </w:p>
    <w:p w:rsidR="00BC37C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Ο ΔΗΜΑΡΧΟΣ</w:t>
      </w:r>
    </w:p>
    <w:p w:rsidR="00BC37C1" w:rsidRDefault="00E61E4B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                                                                  </w:t>
      </w:r>
    </w:p>
    <w:p w:rsidR="00BC37C1" w:rsidRDefault="00BC37C1">
      <w:pPr>
        <w:jc w:val="center"/>
        <w:rPr>
          <w:b/>
          <w:bCs/>
          <w:sz w:val="18"/>
        </w:rPr>
      </w:pPr>
    </w:p>
    <w:p w:rsidR="00E61E4B" w:rsidRDefault="00E61E4B">
      <w:pPr>
        <w:jc w:val="center"/>
        <w:rPr>
          <w:b/>
          <w:bCs/>
          <w:sz w:val="18"/>
        </w:rPr>
      </w:pPr>
    </w:p>
    <w:p w:rsidR="00BC37C1" w:rsidRPr="00696E01" w:rsidRDefault="00BC37C1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 xml:space="preserve">                                                                        </w:t>
      </w:r>
      <w:r w:rsidR="00150403">
        <w:rPr>
          <w:b/>
          <w:bCs/>
          <w:sz w:val="18"/>
        </w:rPr>
        <w:t xml:space="preserve">              </w:t>
      </w:r>
      <w:r w:rsidR="00E61E4B">
        <w:rPr>
          <w:b/>
          <w:bCs/>
          <w:sz w:val="18"/>
        </w:rPr>
        <w:t xml:space="preserve"> </w:t>
      </w:r>
      <w:r w:rsidR="00696E01">
        <w:rPr>
          <w:b/>
          <w:bCs/>
          <w:sz w:val="18"/>
        </w:rPr>
        <w:t xml:space="preserve"> ΚΟΛΙΑΣ ΜΙΧΑΗΛ</w:t>
      </w:r>
    </w:p>
    <w:sectPr w:rsidR="00BC37C1" w:rsidRPr="00696E01" w:rsidSect="008C451B">
      <w:pgSz w:w="11907" w:h="16840" w:code="9"/>
      <w:pgMar w:top="1140" w:right="1907" w:bottom="851" w:left="170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932C0B"/>
    <w:rsid w:val="0000032F"/>
    <w:rsid w:val="00123908"/>
    <w:rsid w:val="00150403"/>
    <w:rsid w:val="0016428F"/>
    <w:rsid w:val="0019075C"/>
    <w:rsid w:val="002239B5"/>
    <w:rsid w:val="002274B6"/>
    <w:rsid w:val="00253212"/>
    <w:rsid w:val="00257429"/>
    <w:rsid w:val="002C7A77"/>
    <w:rsid w:val="002D47B7"/>
    <w:rsid w:val="003313C3"/>
    <w:rsid w:val="003327B9"/>
    <w:rsid w:val="003455D1"/>
    <w:rsid w:val="00363AC7"/>
    <w:rsid w:val="003760FA"/>
    <w:rsid w:val="003C319D"/>
    <w:rsid w:val="00536140"/>
    <w:rsid w:val="00606EBC"/>
    <w:rsid w:val="00686140"/>
    <w:rsid w:val="00696E01"/>
    <w:rsid w:val="006F362A"/>
    <w:rsid w:val="007A3519"/>
    <w:rsid w:val="007B024C"/>
    <w:rsid w:val="007B1747"/>
    <w:rsid w:val="00833403"/>
    <w:rsid w:val="00833AC6"/>
    <w:rsid w:val="0084259B"/>
    <w:rsid w:val="008C451B"/>
    <w:rsid w:val="008C4E90"/>
    <w:rsid w:val="00932C0B"/>
    <w:rsid w:val="00941C23"/>
    <w:rsid w:val="00972778"/>
    <w:rsid w:val="0099492A"/>
    <w:rsid w:val="009C56BA"/>
    <w:rsid w:val="00A03236"/>
    <w:rsid w:val="00AB3CE9"/>
    <w:rsid w:val="00B25597"/>
    <w:rsid w:val="00BC37C1"/>
    <w:rsid w:val="00C211D3"/>
    <w:rsid w:val="00C7046D"/>
    <w:rsid w:val="00C97D5D"/>
    <w:rsid w:val="00CA3436"/>
    <w:rsid w:val="00CB41F8"/>
    <w:rsid w:val="00CC4EA7"/>
    <w:rsid w:val="00CE0887"/>
    <w:rsid w:val="00E61E4B"/>
    <w:rsid w:val="00E65DEA"/>
    <w:rsid w:val="00E961FA"/>
    <w:rsid w:val="00F055C4"/>
    <w:rsid w:val="00F457F8"/>
    <w:rsid w:val="00FD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51B"/>
    <w:rPr>
      <w:sz w:val="24"/>
      <w:szCs w:val="24"/>
    </w:rPr>
  </w:style>
  <w:style w:type="paragraph" w:styleId="1">
    <w:name w:val="heading 1"/>
    <w:basedOn w:val="a"/>
    <w:next w:val="a"/>
    <w:qFormat/>
    <w:rsid w:val="008C45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C451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18F0-E10D-4F3D-A40D-25D2F452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ΣΥΝΟΠΤΙΚΗ ΟΙΚΟΝΟΜΙΚΗ ΚΑΤΑΣΤΑΣΗ</vt:lpstr>
    </vt:vector>
  </TitlesOfParts>
  <Company>-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ΣΥΝΟΠΤΙΚΗ ΟΙΚΟΝΟΜΙΚΗ ΚΑΤΑΣΤΑΣΗ</dc:title>
  <dc:creator>-</dc:creator>
  <cp:lastModifiedBy>Alekos</cp:lastModifiedBy>
  <cp:revision>3</cp:revision>
  <cp:lastPrinted>2014-12-15T12:21:00Z</cp:lastPrinted>
  <dcterms:created xsi:type="dcterms:W3CDTF">2020-01-27T09:05:00Z</dcterms:created>
  <dcterms:modified xsi:type="dcterms:W3CDTF">2020-01-27T09:47:00Z</dcterms:modified>
</cp:coreProperties>
</file>